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2C" w:rsidRPr="002E4347" w:rsidRDefault="00102D36" w:rsidP="00DF0314">
      <w:pPr>
        <w:pStyle w:val="a3"/>
        <w:jc w:val="center"/>
        <w:rPr>
          <w:rStyle w:val="a4"/>
        </w:rPr>
      </w:pPr>
      <w:r w:rsidRPr="00102D3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95pt;height:713.45pt">
            <v:imagedata r:id="rId5" o:title="11"/>
          </v:shape>
        </w:pict>
      </w:r>
    </w:p>
    <w:p w:rsidR="00DF0314" w:rsidRDefault="009D1DB4" w:rsidP="009D1DB4">
      <w:pPr>
        <w:jc w:val="both"/>
        <w:rPr>
          <w:rStyle w:val="a4"/>
        </w:rPr>
      </w:pPr>
      <w:r w:rsidRPr="002E4347">
        <w:rPr>
          <w:rStyle w:val="a4"/>
        </w:rPr>
        <w:lastRenderedPageBreak/>
        <w:t xml:space="preserve">                                             </w:t>
      </w:r>
      <w:r w:rsidR="00F75892" w:rsidRPr="002E4347">
        <w:rPr>
          <w:rStyle w:val="a4"/>
        </w:rPr>
        <w:t>1.</w:t>
      </w:r>
      <w:r w:rsidRPr="002E4347">
        <w:rPr>
          <w:rStyle w:val="a4"/>
        </w:rPr>
        <w:t xml:space="preserve">  </w:t>
      </w:r>
      <w:r w:rsidR="00DF0314" w:rsidRPr="002E4347">
        <w:rPr>
          <w:rStyle w:val="a4"/>
        </w:rPr>
        <w:t xml:space="preserve">Общие положения </w:t>
      </w:r>
    </w:p>
    <w:p w:rsidR="008B1340" w:rsidRPr="002E4347" w:rsidRDefault="008B1340" w:rsidP="009D1DB4">
      <w:pPr>
        <w:jc w:val="both"/>
      </w:pPr>
    </w:p>
    <w:p w:rsidR="00DF0314" w:rsidRPr="002E4347" w:rsidRDefault="00DF0314" w:rsidP="00560D06">
      <w:pPr>
        <w:jc w:val="both"/>
      </w:pPr>
      <w:r w:rsidRPr="002E4347">
        <w:t> 1.1</w:t>
      </w:r>
      <w:r w:rsidR="009D1DB4" w:rsidRPr="002E4347">
        <w:t>.</w:t>
      </w:r>
      <w:r w:rsidRPr="002E4347">
        <w:t xml:space="preserve"> Наблюдательный совет является коллегиальным органом управления муниципальным </w:t>
      </w:r>
      <w:r w:rsidR="009D1DB4" w:rsidRPr="002E4347">
        <w:t xml:space="preserve">автономным </w:t>
      </w:r>
      <w:r w:rsidRPr="002E4347">
        <w:t xml:space="preserve">общеобразовательным учреждением </w:t>
      </w:r>
      <w:r w:rsidR="00E35EAC" w:rsidRPr="002E4347">
        <w:t>«Тавринс</w:t>
      </w:r>
      <w:r w:rsidR="00DF3DAC" w:rsidRPr="002E4347">
        <w:t xml:space="preserve">кая </w:t>
      </w:r>
      <w:r w:rsidR="00E35EAC" w:rsidRPr="002E4347">
        <w:t xml:space="preserve">средняя общеобразовательная школа» </w:t>
      </w:r>
      <w:r w:rsidR="009D1DB4" w:rsidRPr="002E4347">
        <w:t xml:space="preserve">(далее </w:t>
      </w:r>
      <w:r w:rsidR="002E4347" w:rsidRPr="002E4347">
        <w:t>–</w:t>
      </w:r>
      <w:r w:rsidR="009D1DB4" w:rsidRPr="002E4347">
        <w:t xml:space="preserve"> </w:t>
      </w:r>
      <w:r w:rsidR="002E4347" w:rsidRPr="002E4347">
        <w:t>МАОУ «Тавринская СОШ»)</w:t>
      </w:r>
      <w:r w:rsidRPr="002E4347">
        <w:t xml:space="preserve"> реализующим принцип государственно-общественного характера управления образованием. </w:t>
      </w:r>
      <w:r w:rsidRPr="002E4347">
        <w:br/>
        <w:t>1.2</w:t>
      </w:r>
      <w:r w:rsidR="009D1DB4" w:rsidRPr="002E4347">
        <w:t xml:space="preserve">. </w:t>
      </w:r>
      <w:proofErr w:type="gramStart"/>
      <w:r w:rsidRPr="002E4347">
        <w:t xml:space="preserve">В своей деятельности наблюдательный совет руководствуется Конституцией Российской Федерации, </w:t>
      </w:r>
      <w:r w:rsidR="009033B2" w:rsidRPr="002E4347">
        <w:t>Федеральным законом  «Об образовании в Российской Федерации»  от 29.12.2012  № 273-ФЗ</w:t>
      </w:r>
      <w:r w:rsidRPr="002E4347">
        <w:t>, Федеральным законом Российской Федерации от 03.11.2006 № 174 ФЗ (в ред. от 18.10.2007) «Об автономных учреждениях</w:t>
      </w:r>
      <w:r w:rsidR="009033B2" w:rsidRPr="002E4347">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033B2" w:rsidRPr="002E4347">
        <w:rPr>
          <w:kern w:val="36"/>
        </w:rPr>
        <w:t>от 30 августа 2013 г. N</w:t>
      </w:r>
      <w:proofErr w:type="gramEnd"/>
      <w:r w:rsidR="009033B2" w:rsidRPr="002E4347">
        <w:rPr>
          <w:kern w:val="36"/>
        </w:rPr>
        <w:t xml:space="preserve"> 1015 г</w:t>
      </w:r>
      <w:r w:rsidR="00456EB2" w:rsidRPr="002E4347">
        <w:rPr>
          <w:color w:val="373737"/>
        </w:rPr>
        <w:t>.</w:t>
      </w:r>
      <w:r w:rsidRPr="002E4347">
        <w:t xml:space="preserve">, также </w:t>
      </w:r>
      <w:r w:rsidR="00E35EAC" w:rsidRPr="002E4347">
        <w:t xml:space="preserve">  </w:t>
      </w:r>
      <w:r w:rsidRPr="002E4347">
        <w:t xml:space="preserve">Уставом </w:t>
      </w:r>
      <w:r w:rsidR="002E4347" w:rsidRPr="002E4347">
        <w:t>МАОУ</w:t>
      </w:r>
      <w:r w:rsidRPr="002E4347">
        <w:t xml:space="preserve"> </w:t>
      </w:r>
      <w:r w:rsidR="00E35EAC" w:rsidRPr="002E4347">
        <w:t xml:space="preserve">«Тавринская </w:t>
      </w:r>
      <w:r w:rsidR="002E4347" w:rsidRPr="002E4347">
        <w:t>СОШ</w:t>
      </w:r>
      <w:r w:rsidR="00E35EAC" w:rsidRPr="002E4347">
        <w:t xml:space="preserve">» и </w:t>
      </w:r>
      <w:r w:rsidR="00F75892" w:rsidRPr="002E4347">
        <w:t>настоящим</w:t>
      </w:r>
      <w:r w:rsidR="002E4347" w:rsidRPr="002E4347">
        <w:t xml:space="preserve"> </w:t>
      </w:r>
      <w:r w:rsidR="00F75892" w:rsidRPr="002E4347">
        <w:t xml:space="preserve">Положением. </w:t>
      </w:r>
      <w:r w:rsidR="00F75892" w:rsidRPr="002E4347">
        <w:br/>
      </w:r>
      <w:r w:rsidRPr="002E4347">
        <w:t>1.3.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w:t>
      </w:r>
      <w:r w:rsidR="00560D06" w:rsidRPr="002E4347">
        <w:t>.</w:t>
      </w:r>
    </w:p>
    <w:p w:rsidR="00207A19" w:rsidRPr="002E4347" w:rsidRDefault="00207A19" w:rsidP="00560D06">
      <w:pPr>
        <w:jc w:val="both"/>
      </w:pPr>
    </w:p>
    <w:p w:rsidR="002E4347" w:rsidRDefault="00F75892" w:rsidP="009D1DB4">
      <w:pPr>
        <w:jc w:val="both"/>
      </w:pPr>
      <w:r w:rsidRPr="002E4347">
        <w:t xml:space="preserve">                                    </w:t>
      </w:r>
      <w:r w:rsidRPr="002E4347">
        <w:rPr>
          <w:b/>
        </w:rPr>
        <w:t>2.</w:t>
      </w:r>
      <w:r w:rsidR="00DF0314" w:rsidRPr="002E4347">
        <w:t> </w:t>
      </w:r>
      <w:r w:rsidR="00DF0314" w:rsidRPr="002E4347">
        <w:rPr>
          <w:rStyle w:val="a4"/>
        </w:rPr>
        <w:t xml:space="preserve">Состав Наблюдательного совета </w:t>
      </w:r>
      <w:r w:rsidR="00DF0314" w:rsidRPr="002E4347">
        <w:t> </w:t>
      </w:r>
    </w:p>
    <w:p w:rsidR="008B1340" w:rsidRPr="002E4347" w:rsidRDefault="008B1340" w:rsidP="009D1DB4">
      <w:pPr>
        <w:jc w:val="both"/>
      </w:pPr>
    </w:p>
    <w:p w:rsidR="00DD538B" w:rsidRPr="001C73BD" w:rsidRDefault="001C73BD" w:rsidP="008B1340">
      <w:pPr>
        <w:shd w:val="clear" w:color="auto" w:fill="FFFFFF"/>
        <w:ind w:right="191"/>
        <w:jc w:val="both"/>
      </w:pPr>
      <w:r>
        <w:t xml:space="preserve">2.1. </w:t>
      </w:r>
      <w:r w:rsidR="00DD538B" w:rsidRPr="001C73BD">
        <w:t>В состав наблюдательного совета входят представители Учредителя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w:t>
      </w:r>
    </w:p>
    <w:p w:rsidR="00DD538B" w:rsidRPr="001C73BD" w:rsidRDefault="00DD538B" w:rsidP="008B1340">
      <w:pPr>
        <w:shd w:val="clear" w:color="auto" w:fill="FFFFFF"/>
        <w:ind w:right="191"/>
        <w:jc w:val="both"/>
      </w:pPr>
      <w:r w:rsidRPr="001C73BD">
        <w:t xml:space="preserve"> </w:t>
      </w:r>
      <w:r w:rsidR="001C73BD">
        <w:t xml:space="preserve">2.2. </w:t>
      </w:r>
      <w:r w:rsidRPr="001C73BD">
        <w:t xml:space="preserve">В состав наблюдательного совета могут входить представители иных государственных органов, органов местного самоуправления, представители работников Учреждения. </w:t>
      </w:r>
    </w:p>
    <w:p w:rsidR="00DD538B" w:rsidRPr="001C73BD" w:rsidRDefault="001C73BD" w:rsidP="008B1340">
      <w:pPr>
        <w:shd w:val="clear" w:color="auto" w:fill="FFFFFF"/>
        <w:ind w:right="191"/>
        <w:jc w:val="both"/>
      </w:pPr>
      <w:r>
        <w:t xml:space="preserve">2.3. </w:t>
      </w:r>
      <w:r w:rsidR="00DD538B" w:rsidRPr="001C73BD">
        <w:t>Общее количество членов наблюдательного совета – 7 человек.</w:t>
      </w:r>
    </w:p>
    <w:p w:rsidR="00DD538B" w:rsidRPr="001C73BD" w:rsidRDefault="00DD538B" w:rsidP="008B1340">
      <w:pPr>
        <w:shd w:val="clear" w:color="auto" w:fill="FFFFFF"/>
        <w:ind w:right="191"/>
        <w:jc w:val="both"/>
      </w:pPr>
      <w:r w:rsidRPr="001C73BD">
        <w:t xml:space="preserve"> </w:t>
      </w:r>
      <w:r w:rsidR="001C73BD">
        <w:t xml:space="preserve">2.4. </w:t>
      </w:r>
      <w:r w:rsidRPr="001C73BD">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w:t>
      </w:r>
    </w:p>
    <w:p w:rsidR="00DD538B" w:rsidRPr="001C73BD" w:rsidRDefault="001C73BD" w:rsidP="008B1340">
      <w:pPr>
        <w:shd w:val="clear" w:color="auto" w:fill="FFFFFF"/>
        <w:ind w:right="191"/>
        <w:jc w:val="both"/>
      </w:pPr>
      <w:r>
        <w:t xml:space="preserve">2.5. </w:t>
      </w:r>
      <w:r w:rsidR="00DD538B" w:rsidRPr="001C73BD">
        <w:t xml:space="preserve">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 </w:t>
      </w:r>
    </w:p>
    <w:p w:rsidR="00DD538B" w:rsidRPr="001C73BD" w:rsidRDefault="001C73BD" w:rsidP="008B1340">
      <w:pPr>
        <w:shd w:val="clear" w:color="auto" w:fill="FFFFFF"/>
        <w:ind w:right="191"/>
        <w:jc w:val="both"/>
      </w:pPr>
      <w:r>
        <w:t xml:space="preserve">2.6. </w:t>
      </w:r>
      <w:r w:rsidR="00DD538B" w:rsidRPr="001C73BD">
        <w:t xml:space="preserve">Количество представителей работников Учреждения не может превышать одну треть от общего числа членов наблюдательного совета. </w:t>
      </w:r>
    </w:p>
    <w:p w:rsidR="00DD538B" w:rsidRPr="001C73BD" w:rsidRDefault="001C73BD" w:rsidP="008B1340">
      <w:pPr>
        <w:shd w:val="clear" w:color="auto" w:fill="FFFFFF"/>
        <w:ind w:right="191"/>
        <w:jc w:val="both"/>
      </w:pPr>
      <w:r>
        <w:t xml:space="preserve">2.7. </w:t>
      </w:r>
      <w:r w:rsidR="00DD538B" w:rsidRPr="001C73BD">
        <w:t xml:space="preserve">Срок полномочий наблюдательного совета равен пяти годам. </w:t>
      </w:r>
    </w:p>
    <w:p w:rsidR="00DD538B" w:rsidRPr="001C73BD" w:rsidRDefault="001C73BD" w:rsidP="008B1340">
      <w:pPr>
        <w:shd w:val="clear" w:color="auto" w:fill="FFFFFF"/>
        <w:ind w:right="191"/>
        <w:jc w:val="both"/>
      </w:pPr>
      <w:r>
        <w:t xml:space="preserve">2.8. </w:t>
      </w:r>
      <w:r w:rsidR="00DD538B" w:rsidRPr="001C73BD">
        <w:t xml:space="preserve">Одно и то же лицо может быть членом наблюдательного совета неограниченное число раз. </w:t>
      </w:r>
    </w:p>
    <w:p w:rsidR="00DD538B" w:rsidRPr="001C73BD" w:rsidRDefault="001C73BD" w:rsidP="008B1340">
      <w:pPr>
        <w:shd w:val="clear" w:color="auto" w:fill="FFFFFF"/>
        <w:ind w:right="191"/>
        <w:jc w:val="both"/>
      </w:pPr>
      <w:r>
        <w:t xml:space="preserve">2.9. </w:t>
      </w:r>
      <w:r w:rsidR="00DD538B" w:rsidRPr="001C73BD">
        <w:t xml:space="preserve">Руководитель Учреждения и его заместители не могут быть членами наблюдательного совета. </w:t>
      </w:r>
    </w:p>
    <w:p w:rsidR="00DD538B" w:rsidRPr="001C73BD" w:rsidRDefault="001C73BD" w:rsidP="008B1340">
      <w:pPr>
        <w:shd w:val="clear" w:color="auto" w:fill="FFFFFF"/>
        <w:ind w:right="191"/>
        <w:jc w:val="both"/>
      </w:pPr>
      <w:r>
        <w:t xml:space="preserve">2.10. </w:t>
      </w:r>
      <w:r w:rsidR="00DD538B" w:rsidRPr="001C73BD">
        <w:t xml:space="preserve">Руководитель Учреждения участвует в заседаниях наблюдательного совета с правом совещательного голоса. </w:t>
      </w:r>
    </w:p>
    <w:p w:rsidR="00DD538B" w:rsidRPr="001C73BD" w:rsidRDefault="001C73BD" w:rsidP="008B1340">
      <w:pPr>
        <w:shd w:val="clear" w:color="auto" w:fill="FFFFFF"/>
        <w:ind w:right="191"/>
        <w:jc w:val="both"/>
      </w:pPr>
      <w:r>
        <w:t>2.11.</w:t>
      </w:r>
      <w:r w:rsidR="00DD538B" w:rsidRPr="001C73BD">
        <w:t>Членами наблюдательного совета не могут быть лица, имеющие неснятую или непогашенную судимость.</w:t>
      </w:r>
    </w:p>
    <w:p w:rsidR="00DD538B" w:rsidRPr="001C73BD" w:rsidRDefault="00C21726" w:rsidP="008B1340">
      <w:pPr>
        <w:ind w:right="191"/>
        <w:jc w:val="both"/>
      </w:pPr>
      <w:r>
        <w:t>2.12</w:t>
      </w:r>
      <w:r w:rsidR="00DD538B" w:rsidRPr="001C73BD">
        <w:t>.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D538B" w:rsidRPr="001C73BD" w:rsidRDefault="00C21726" w:rsidP="008B1340">
      <w:pPr>
        <w:ind w:right="191"/>
        <w:jc w:val="both"/>
      </w:pPr>
      <w:r>
        <w:t>2.1</w:t>
      </w:r>
      <w:r w:rsidR="00DD538B" w:rsidRPr="001C73BD">
        <w:t>3. Члены наблюдательного совета могут пользоваться услугами Учреждения только на равных условиях с другими гражданами.</w:t>
      </w:r>
    </w:p>
    <w:p w:rsidR="00DD538B" w:rsidRPr="001C73BD" w:rsidRDefault="00C21726" w:rsidP="008B1340">
      <w:pPr>
        <w:ind w:right="191"/>
        <w:jc w:val="both"/>
      </w:pPr>
      <w:r>
        <w:lastRenderedPageBreak/>
        <w:t>2.1</w:t>
      </w:r>
      <w:r w:rsidR="00DD538B" w:rsidRPr="001C73BD">
        <w:t>4. 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DD538B" w:rsidRPr="001C73BD" w:rsidRDefault="00C21726" w:rsidP="008B1340">
      <w:pPr>
        <w:shd w:val="clear" w:color="auto" w:fill="FFFFFF"/>
        <w:ind w:right="191"/>
        <w:jc w:val="both"/>
      </w:pPr>
      <w:r>
        <w:t>2.1</w:t>
      </w:r>
      <w:r w:rsidR="00DD538B" w:rsidRPr="001C73BD">
        <w:t>5. Полномочия члена наблюдательного совета могут быть прекращены досрочно:</w:t>
      </w:r>
    </w:p>
    <w:p w:rsidR="00DD538B" w:rsidRPr="001C73BD" w:rsidRDefault="00DD538B" w:rsidP="008B1340">
      <w:pPr>
        <w:shd w:val="clear" w:color="auto" w:fill="FFFFFF"/>
        <w:ind w:right="191"/>
        <w:jc w:val="both"/>
      </w:pPr>
      <w:r w:rsidRPr="001C73BD">
        <w:t>-   по просьбе члена наблюдательного совета.</w:t>
      </w:r>
    </w:p>
    <w:p w:rsidR="00DD538B" w:rsidRPr="001C73BD" w:rsidRDefault="00DD538B" w:rsidP="008B1340">
      <w:pPr>
        <w:ind w:right="191"/>
        <w:jc w:val="both"/>
      </w:pPr>
      <w:r w:rsidRPr="001C73BD">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DD538B" w:rsidRPr="001C73BD" w:rsidRDefault="00DD538B" w:rsidP="008B1340">
      <w:pPr>
        <w:ind w:right="191"/>
        <w:jc w:val="both"/>
      </w:pPr>
      <w:r w:rsidRPr="001C73BD">
        <w:t>-  в случае привлечения члена наблюдательного совета к уголовной ответственности.</w:t>
      </w:r>
    </w:p>
    <w:p w:rsidR="00DD538B" w:rsidRPr="001C73BD" w:rsidRDefault="00C21726" w:rsidP="008B1340">
      <w:pPr>
        <w:ind w:right="191"/>
        <w:jc w:val="both"/>
      </w:pPr>
      <w:r>
        <w:t>2.1</w:t>
      </w:r>
      <w:r w:rsidR="00DD538B" w:rsidRPr="001C73BD">
        <w:t>6.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DD538B" w:rsidRPr="001C73BD" w:rsidRDefault="00DD538B" w:rsidP="008B1340">
      <w:pPr>
        <w:ind w:right="191"/>
        <w:jc w:val="both"/>
      </w:pPr>
      <w:r w:rsidRPr="001C73BD">
        <w:t>-  прекращаются досрочно в случае прекращения трудовых отношений.</w:t>
      </w:r>
    </w:p>
    <w:p w:rsidR="00DD538B" w:rsidRPr="001C73BD" w:rsidRDefault="00DD538B" w:rsidP="008B1340">
      <w:pPr>
        <w:ind w:right="191"/>
        <w:jc w:val="both"/>
      </w:pPr>
      <w:r w:rsidRPr="001C73BD">
        <w:t>- могут быть прекращены досрочно по представлению указанного органа местного самоуправления.</w:t>
      </w:r>
    </w:p>
    <w:p w:rsidR="00DD538B" w:rsidRPr="001C73BD" w:rsidRDefault="00C21726" w:rsidP="008B1340">
      <w:pPr>
        <w:ind w:right="191"/>
        <w:jc w:val="both"/>
      </w:pPr>
      <w:r>
        <w:t>2.1</w:t>
      </w:r>
      <w:r w:rsidR="00DD538B" w:rsidRPr="001C73BD">
        <w:t>7.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F0314" w:rsidRPr="001C73BD" w:rsidRDefault="00DF0314" w:rsidP="001C73BD">
      <w:pPr>
        <w:jc w:val="both"/>
      </w:pPr>
      <w:r w:rsidRPr="001C73BD">
        <w:t> </w:t>
      </w:r>
    </w:p>
    <w:p w:rsidR="00DF0314" w:rsidRDefault="009065DB" w:rsidP="001C73BD">
      <w:pPr>
        <w:jc w:val="both"/>
      </w:pPr>
      <w:r w:rsidRPr="001C73BD">
        <w:rPr>
          <w:b/>
        </w:rPr>
        <w:t xml:space="preserve">                            3.</w:t>
      </w:r>
      <w:r w:rsidR="00DF0314" w:rsidRPr="001C73BD">
        <w:t> </w:t>
      </w:r>
      <w:r w:rsidR="00DF0314" w:rsidRPr="001C73BD">
        <w:rPr>
          <w:rStyle w:val="a4"/>
        </w:rPr>
        <w:t>Председатель Наблюдательного совета</w:t>
      </w:r>
      <w:r w:rsidR="00DF0314" w:rsidRPr="001C73BD">
        <w:t> </w:t>
      </w:r>
    </w:p>
    <w:p w:rsidR="008B1340" w:rsidRPr="001C73BD" w:rsidRDefault="008B1340" w:rsidP="001C73BD">
      <w:pPr>
        <w:jc w:val="both"/>
      </w:pPr>
    </w:p>
    <w:p w:rsidR="00DD538B" w:rsidRPr="001C73BD" w:rsidRDefault="00C21726" w:rsidP="008B1340">
      <w:pPr>
        <w:ind w:right="191"/>
        <w:jc w:val="both"/>
      </w:pPr>
      <w:r>
        <w:t xml:space="preserve">3.1. </w:t>
      </w:r>
      <w:r w:rsidR="00DD538B" w:rsidRPr="001C73BD">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DD538B" w:rsidRPr="001C73BD" w:rsidRDefault="00C21726" w:rsidP="008B1340">
      <w:pPr>
        <w:ind w:right="191"/>
        <w:jc w:val="both"/>
      </w:pPr>
      <w:r>
        <w:t>3.2.</w:t>
      </w:r>
      <w:r w:rsidR="00DD538B" w:rsidRPr="001C73BD">
        <w:t xml:space="preserve"> Представитель работников Учреждения не может быть избран председателем наблюдательного совета.</w:t>
      </w:r>
    </w:p>
    <w:p w:rsidR="00DD538B" w:rsidRPr="001C73BD" w:rsidRDefault="00C21726" w:rsidP="008B1340">
      <w:pPr>
        <w:ind w:right="191"/>
        <w:jc w:val="both"/>
      </w:pPr>
      <w:r>
        <w:t>3.3.</w:t>
      </w:r>
      <w:r w:rsidR="00DD538B" w:rsidRPr="001C73BD">
        <w:t xml:space="preserve"> Наблюдательный совет в любое время вправе переизбрать своего председателя.</w:t>
      </w:r>
    </w:p>
    <w:p w:rsidR="00DD538B" w:rsidRPr="001C73BD" w:rsidRDefault="00C21726" w:rsidP="008B1340">
      <w:pPr>
        <w:ind w:right="191"/>
        <w:jc w:val="both"/>
      </w:pPr>
      <w:r>
        <w:t xml:space="preserve">3.4. </w:t>
      </w:r>
      <w:r w:rsidR="00DD538B" w:rsidRPr="001C73BD">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D538B" w:rsidRPr="001C73BD" w:rsidRDefault="00C21726" w:rsidP="008B1340">
      <w:pPr>
        <w:ind w:right="191"/>
        <w:jc w:val="both"/>
      </w:pPr>
      <w:r>
        <w:t xml:space="preserve">3.4. </w:t>
      </w:r>
      <w:r w:rsidR="00DD538B" w:rsidRPr="001C73BD">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DF0314" w:rsidRPr="001C73BD" w:rsidRDefault="00DF0314" w:rsidP="001C73BD">
      <w:pPr>
        <w:jc w:val="both"/>
      </w:pPr>
      <w:r w:rsidRPr="001C73BD">
        <w:t> </w:t>
      </w:r>
    </w:p>
    <w:p w:rsidR="000B3BD6" w:rsidRPr="001C73BD" w:rsidRDefault="000B3BD6" w:rsidP="001C73BD">
      <w:pPr>
        <w:jc w:val="both"/>
        <w:rPr>
          <w:rStyle w:val="a4"/>
        </w:rPr>
      </w:pPr>
      <w:r w:rsidRPr="001C73BD">
        <w:rPr>
          <w:b/>
        </w:rPr>
        <w:t xml:space="preserve">                           4.</w:t>
      </w:r>
      <w:r w:rsidR="00DF0314" w:rsidRPr="001C73BD">
        <w:rPr>
          <w:b/>
        </w:rPr>
        <w:t> </w:t>
      </w:r>
      <w:r w:rsidR="00DF0314" w:rsidRPr="001C73BD">
        <w:rPr>
          <w:rStyle w:val="a4"/>
        </w:rPr>
        <w:t xml:space="preserve">Компетенция Наблюдательного совета </w:t>
      </w:r>
    </w:p>
    <w:p w:rsidR="00DF0314" w:rsidRPr="001C73BD" w:rsidRDefault="000B3BD6" w:rsidP="001C73BD">
      <w:pPr>
        <w:jc w:val="both"/>
      </w:pPr>
      <w:r w:rsidRPr="001C73BD">
        <w:rPr>
          <w:rStyle w:val="a4"/>
        </w:rPr>
        <w:t xml:space="preserve">                                        </w:t>
      </w:r>
      <w:r w:rsidR="00DF0314" w:rsidRPr="001C73BD">
        <w:rPr>
          <w:rStyle w:val="a4"/>
        </w:rPr>
        <w:t>автономного учреждения</w:t>
      </w:r>
      <w:r w:rsidR="00DF0314" w:rsidRPr="001C73BD">
        <w:t> </w:t>
      </w:r>
    </w:p>
    <w:p w:rsidR="00DD538B" w:rsidRPr="001C73BD" w:rsidRDefault="00DD538B" w:rsidP="001C73BD">
      <w:pPr>
        <w:ind w:right="191" w:firstLine="709"/>
        <w:jc w:val="both"/>
        <w:rPr>
          <w:bCs/>
        </w:rPr>
      </w:pPr>
    </w:p>
    <w:p w:rsidR="00DD538B" w:rsidRPr="001C73BD" w:rsidRDefault="00DD538B" w:rsidP="008B1340">
      <w:pPr>
        <w:ind w:right="191"/>
        <w:jc w:val="both"/>
      </w:pPr>
      <w:r w:rsidRPr="001C73BD">
        <w:rPr>
          <w:bCs/>
        </w:rPr>
        <w:t xml:space="preserve">4.1. Рассмотрение </w:t>
      </w:r>
      <w:r w:rsidRPr="001C73BD">
        <w:t>предложений Учредителя или руководителя Учреждения о внесении изменений в Устав Учреждения.</w:t>
      </w:r>
    </w:p>
    <w:p w:rsidR="00DD538B" w:rsidRPr="001C73BD" w:rsidRDefault="00DD538B" w:rsidP="008B1340">
      <w:pPr>
        <w:ind w:right="191"/>
        <w:jc w:val="both"/>
      </w:pPr>
      <w:r w:rsidRPr="001C73BD">
        <w:t>4.2. Рассмотрение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DD538B" w:rsidRPr="001C73BD" w:rsidRDefault="00DD538B" w:rsidP="008B1340">
      <w:pPr>
        <w:ind w:right="191"/>
        <w:jc w:val="both"/>
      </w:pPr>
      <w:r w:rsidRPr="001C73BD">
        <w:t>4.3. Рассмотрение предложений Учредителя или руководителя  Учреждения о реорганизации Учреждения или о его ликвидации.</w:t>
      </w:r>
    </w:p>
    <w:p w:rsidR="00DD538B" w:rsidRPr="001C73BD" w:rsidRDefault="00DD538B" w:rsidP="008B1340">
      <w:pPr>
        <w:ind w:right="191"/>
        <w:jc w:val="both"/>
      </w:pPr>
      <w:r w:rsidRPr="001C73BD">
        <w:t>4.4. Рассмотрение предложений Учредителя или руководителя Учреждения об изъятии имущества, закрепленного за Учреждением на праве оперативного управления.</w:t>
      </w:r>
    </w:p>
    <w:p w:rsidR="00DD538B" w:rsidRPr="001C73BD" w:rsidRDefault="00DD538B" w:rsidP="008B1340">
      <w:pPr>
        <w:ind w:right="191"/>
        <w:jc w:val="both"/>
      </w:pPr>
      <w:r w:rsidRPr="001C73BD">
        <w:t>4.5. Рассмотрение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D538B" w:rsidRPr="001C73BD" w:rsidRDefault="00DD538B" w:rsidP="008B1340">
      <w:pPr>
        <w:ind w:right="191"/>
        <w:jc w:val="both"/>
      </w:pPr>
      <w:r w:rsidRPr="001C73BD">
        <w:t>4.6. Рассмотрение проекта плана финансово-хозяйственной деятельности Учреждения.</w:t>
      </w:r>
    </w:p>
    <w:p w:rsidR="00DD538B" w:rsidRPr="001C73BD" w:rsidRDefault="00DD538B" w:rsidP="008B1340">
      <w:pPr>
        <w:ind w:right="191"/>
        <w:jc w:val="both"/>
      </w:pPr>
      <w:r w:rsidRPr="001C73BD">
        <w:lastRenderedPageBreak/>
        <w:t>4.7. Рассмотрение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DD538B" w:rsidRPr="001C73BD" w:rsidRDefault="00DD538B" w:rsidP="008B1340">
      <w:pPr>
        <w:ind w:right="191"/>
        <w:jc w:val="both"/>
      </w:pPr>
      <w:r w:rsidRPr="001C73BD">
        <w:t>4.8.  Рассмотрение предложения руководителя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8C39F0" w:rsidRPr="001C73BD" w:rsidRDefault="00C21726" w:rsidP="008B1340">
      <w:pPr>
        <w:jc w:val="both"/>
      </w:pPr>
      <w:r w:rsidRPr="00C21726">
        <w:t xml:space="preserve">            </w:t>
      </w:r>
      <w:r w:rsidR="00DD538B" w:rsidRPr="00C21726">
        <w:t>4.9. Рассмотрение</w:t>
      </w:r>
      <w:r w:rsidR="00DD538B" w:rsidRPr="001C73BD">
        <w:rPr>
          <w:b/>
        </w:rPr>
        <w:t xml:space="preserve"> </w:t>
      </w:r>
      <w:r w:rsidR="00DF0314" w:rsidRPr="001C73BD">
        <w:t xml:space="preserve"> предложения директора автономного учреждени</w:t>
      </w:r>
      <w:r w:rsidR="000B3BD6" w:rsidRPr="001C73BD">
        <w:t xml:space="preserve">я о совершении крупных сделок. </w:t>
      </w:r>
      <w:proofErr w:type="gramStart"/>
      <w:r w:rsidR="000B3BD6" w:rsidRPr="001C73BD">
        <w:t>К</w:t>
      </w:r>
      <w:r w:rsidR="00DF0314" w:rsidRPr="001C73BD">
        <w:t>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автономном учреждении»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w:t>
      </w:r>
      <w:proofErr w:type="gramEnd"/>
      <w:r w:rsidR="00DF0314" w:rsidRPr="001C73BD">
        <w:t xml:space="preserve">, определяемой по данным его бухгалтерской отчетности на последнюю отчетную дату. </w:t>
      </w:r>
    </w:p>
    <w:p w:rsidR="008C39F0" w:rsidRPr="001C73BD" w:rsidRDefault="00DF0314" w:rsidP="008B1340">
      <w:pPr>
        <w:jc w:val="both"/>
        <w:rPr>
          <w:b/>
        </w:rPr>
      </w:pPr>
      <w:r w:rsidRPr="001C73BD">
        <w:rPr>
          <w:b/>
        </w:rPr>
        <w:t>Порядок совершения крупных сделок и последствия его нарушения</w:t>
      </w:r>
      <w:r w:rsidR="008C39F0" w:rsidRPr="001C73BD">
        <w:rPr>
          <w:b/>
        </w:rPr>
        <w:t>.</w:t>
      </w:r>
      <w:r w:rsidRPr="001C73BD">
        <w:rPr>
          <w:b/>
        </w:rPr>
        <w:t xml:space="preserve"> </w:t>
      </w:r>
    </w:p>
    <w:p w:rsidR="00E825E5" w:rsidRPr="001C73BD" w:rsidRDefault="008C39F0" w:rsidP="008B1340">
      <w:pPr>
        <w:jc w:val="both"/>
      </w:pPr>
      <w:r w:rsidRPr="001C73BD">
        <w:t>К</w:t>
      </w:r>
      <w:r w:rsidR="00DF0314" w:rsidRPr="001C73BD">
        <w:t xml:space="preserve">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совершении крупной сделки в течение </w:t>
      </w:r>
      <w:r w:rsidRPr="001C73BD">
        <w:t>15</w:t>
      </w:r>
      <w:r w:rsidR="00DF0314" w:rsidRPr="001C73BD">
        <w:t xml:space="preserve"> календарных дней с момента поступления такого предложения председателю Наблюдательного совета автономного учреждения. </w:t>
      </w:r>
      <w:r w:rsidR="00005C4D" w:rsidRPr="001C73BD">
        <w:t>К</w:t>
      </w:r>
      <w:r w:rsidR="00DF0314" w:rsidRPr="001C73BD">
        <w:t>рупная сделка, совершенная с нарушением требований настоящей статьи, может быть признана недействительной по иску автономного учреждения или его уч</w:t>
      </w:r>
      <w:r w:rsidR="00DF0314" w:rsidRPr="001C73BD">
        <w:softHyphen/>
        <w:t>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w:t>
      </w:r>
      <w:r w:rsidR="00DF0314" w:rsidRPr="001C73BD">
        <w:softHyphen/>
        <w:t xml:space="preserve">дения. </w:t>
      </w:r>
      <w:r w:rsidRPr="001C73BD">
        <w:t>Д</w:t>
      </w:r>
      <w:r w:rsidR="00DF0314" w:rsidRPr="001C73BD">
        <w:t>иректор автономного учреждения несет перед автономным учреждением ответственность в размере убытков, причиненных автономному учреждению в резуль</w:t>
      </w:r>
      <w:r w:rsidR="00DF0314" w:rsidRPr="001C73BD">
        <w:softHyphen/>
        <w:t>тате совершения крупной сделки с нарушением требований настоящей статьи, незави</w:t>
      </w:r>
      <w:r w:rsidR="00DF0314" w:rsidRPr="001C73BD">
        <w:softHyphen/>
        <w:t xml:space="preserve">симо от того, была ли эта сделка признана недействительной. </w:t>
      </w:r>
    </w:p>
    <w:p w:rsidR="00E825E5" w:rsidRPr="001C73BD" w:rsidRDefault="00DF0314" w:rsidP="008B1340">
      <w:pPr>
        <w:jc w:val="both"/>
        <w:rPr>
          <w:b/>
        </w:rPr>
      </w:pPr>
      <w:r w:rsidRPr="001C73BD">
        <w:rPr>
          <w:b/>
        </w:rPr>
        <w:t xml:space="preserve">Заинтересованность в совершении автономным учреждением сделки. </w:t>
      </w:r>
    </w:p>
    <w:p w:rsidR="008C39F0" w:rsidRPr="001C73BD" w:rsidRDefault="00DF0314" w:rsidP="008B1340">
      <w:pPr>
        <w:jc w:val="both"/>
      </w:pPr>
      <w:r w:rsidRPr="001C73BD">
        <w:t>Лицами, заинтересованными в совершении автономным учреждением сделок с другими юридическими лицами и граж</w:t>
      </w:r>
      <w:r w:rsidRPr="001C73BD">
        <w:softHyphen/>
        <w:t>данами, признаются члены Наблюдательного совета автономного учреждения, директор автономного учреждения и его заместители. Порядок, установленный Федеральным законом «Об автономных учреждениях» для совершения сделок, в совершении которых имеется заинтересованность, не применяется при со</w:t>
      </w:r>
      <w:r w:rsidRPr="001C73BD">
        <w:softHyphen/>
        <w:t>вершении сделок, связанных с выполнением автономным учреждением работ, оказа</w:t>
      </w:r>
      <w:r w:rsidRPr="001C73BD">
        <w:softHyphen/>
        <w:t>нием им услуг в процессе его обычной уставной деятельности, на условиях, существен</w:t>
      </w:r>
      <w:r w:rsidRPr="001C73BD">
        <w:softHyphen/>
        <w:t xml:space="preserve">но не отличающихся от условий совершения аналогичных сделок. </w:t>
      </w:r>
    </w:p>
    <w:p w:rsidR="008C39F0" w:rsidRPr="001C73BD" w:rsidRDefault="008C39F0" w:rsidP="008B1340">
      <w:pPr>
        <w:jc w:val="both"/>
      </w:pPr>
      <w:r w:rsidRPr="001C73BD">
        <w:tab/>
      </w:r>
      <w:proofErr w:type="gramStart"/>
      <w:r w:rsidR="00DF0314" w:rsidRPr="001C73BD">
        <w:t xml:space="preserve">Лицо признается заинтересованным в совершении сделки, если оно, его супруг (в т. ч. бывший), родители, бабушки, дедушки, дети, внуки, полнородные и </w:t>
      </w:r>
      <w:proofErr w:type="spellStart"/>
      <w:r w:rsidR="00DF0314" w:rsidRPr="001C73BD">
        <w:t>неполнород</w:t>
      </w:r>
      <w:r w:rsidR="00DF0314" w:rsidRPr="001C73BD">
        <w:softHyphen/>
        <w:t>ные</w:t>
      </w:r>
      <w:proofErr w:type="spellEnd"/>
      <w:r w:rsidR="00DF0314" w:rsidRPr="001C73BD">
        <w:t xml:space="preserve"> братья и сестры, а также двоюродные братья и сестры, дяди, тети (в т. ч. братья и сестры усыновителей этого лица), племянники, усыновители, усыновленные:</w:t>
      </w:r>
      <w:r w:rsidRPr="001C73BD">
        <w:t xml:space="preserve">    </w:t>
      </w:r>
      <w:proofErr w:type="gramEnd"/>
    </w:p>
    <w:p w:rsidR="008C39F0" w:rsidRPr="001C73BD" w:rsidRDefault="00DF0314" w:rsidP="008B1340">
      <w:pPr>
        <w:jc w:val="both"/>
      </w:pPr>
      <w:r w:rsidRPr="001C73BD">
        <w:t xml:space="preserve"> а) являются в сделке стороной, выгодоприобретателем, посредником или предста</w:t>
      </w:r>
      <w:r w:rsidRPr="001C73BD">
        <w:softHyphen/>
        <w:t xml:space="preserve">вителем; </w:t>
      </w:r>
      <w:proofErr w:type="gramStart"/>
      <w:r w:rsidRPr="001C73BD">
        <w:t>б) владеют (каждый в отдельности или в совокупности) двадцатью и более процен</w:t>
      </w:r>
      <w:r w:rsidRPr="001C73BD">
        <w:softHyphen/>
        <w:t>тами голосующих акций акционерного общества или превышающей двадцать процен</w:t>
      </w:r>
      <w:r w:rsidRPr="001C73BD">
        <w:softHyphen/>
        <w:t>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w:t>
      </w:r>
      <w:r w:rsidRPr="001C73BD">
        <w:softHyphen/>
        <w:t>го юридического лица, которое в сделке является контрагентом автономного учрежде</w:t>
      </w:r>
      <w:r w:rsidRPr="001C73BD">
        <w:softHyphen/>
        <w:t xml:space="preserve">ния, </w:t>
      </w:r>
      <w:proofErr w:type="spellStart"/>
      <w:r w:rsidRPr="001C73BD">
        <w:t>выгодоприобретателем</w:t>
      </w:r>
      <w:proofErr w:type="spellEnd"/>
      <w:r w:rsidRPr="001C73BD">
        <w:t>, посредником или представителем;</w:t>
      </w:r>
      <w:proofErr w:type="gramEnd"/>
    </w:p>
    <w:p w:rsidR="00DF0314" w:rsidRPr="001C73BD" w:rsidRDefault="00DF0314" w:rsidP="008B1340">
      <w:pPr>
        <w:jc w:val="both"/>
      </w:pPr>
      <w:r w:rsidRPr="001C73BD">
        <w:lastRenderedPageBreak/>
        <w:t xml:space="preserve"> в) занимают должности в органах управления юридического лица, которое в сдел</w:t>
      </w:r>
      <w:r w:rsidRPr="001C73BD">
        <w:softHyphen/>
        <w:t>ке является контрагентом автономного учреждения, выгодоприобретателем, посредни</w:t>
      </w:r>
      <w:r w:rsidRPr="001C73BD">
        <w:softHyphen/>
        <w:t>ком или представителем. Заинтересованное лицо до совершения сделки обязано уведомить директора автономного учреждения и Наблюдательный совет автономного учреждения об из</w:t>
      </w:r>
      <w:r w:rsidRPr="001C73BD">
        <w:softHyphen/>
        <w:t>вестной ему совершаемой сделке или известной ему предполагаемой сделке, в совер</w:t>
      </w:r>
      <w:r w:rsidRPr="001C73BD">
        <w:softHyphen/>
        <w:t xml:space="preserve">шении которых оно может быть признано заинтересованным. </w:t>
      </w:r>
    </w:p>
    <w:p w:rsidR="000B3BD6" w:rsidRPr="001C73BD" w:rsidRDefault="00DD538B" w:rsidP="008B1340">
      <w:pPr>
        <w:jc w:val="both"/>
      </w:pPr>
      <w:r w:rsidRPr="00C21726">
        <w:t>4.10. Рассмотрение</w:t>
      </w:r>
      <w:r w:rsidR="000B3BD6" w:rsidRPr="001C73BD">
        <w:t xml:space="preserve"> предложения директора</w:t>
      </w:r>
      <w:r w:rsidR="00DF0314" w:rsidRPr="001C73BD">
        <w:t xml:space="preserve"> автономного учреждения о совершении сделок, в совершении кот</w:t>
      </w:r>
      <w:r w:rsidR="000B3BD6" w:rsidRPr="001C73BD">
        <w:t>орых имеется заинтересованность.</w:t>
      </w:r>
      <w:r w:rsidR="00DF0314" w:rsidRPr="001C73BD">
        <w:t xml:space="preserve"> Порядок совершения сделки, в совершении которой имеется заинтере</w:t>
      </w:r>
      <w:r w:rsidR="00DF0314" w:rsidRPr="001C73BD">
        <w:softHyphen/>
        <w:t>сованность, и последствия его нарушения: Сделка, в совершении которой имеется заинтересованность, может быть совер</w:t>
      </w:r>
      <w:r w:rsidR="00DF0314" w:rsidRPr="001C73BD">
        <w:softHyphen/>
        <w:t>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w:t>
      </w:r>
      <w:r w:rsidR="00DF0314" w:rsidRPr="001C73BD">
        <w:softHyphen/>
        <w:t>телю Наблюдательного совета автономного учреждения. Решение об одобрении сделки, в совершении которой имеется заинтересо</w:t>
      </w:r>
      <w:r w:rsidR="00DF0314" w:rsidRPr="001C73BD">
        <w:softHyphen/>
        <w:t>ванность, принимается большинством голосов членов Наблюдательного совета ав</w:t>
      </w:r>
      <w:r w:rsidR="00DF0314" w:rsidRPr="001C73BD">
        <w:softHyphen/>
        <w:t>тономного учреждения, не заинтересованных в совершении этой сделки. В случае</w:t>
      </w:r>
      <w:proofErr w:type="gramStart"/>
      <w:r w:rsidR="00DF0314" w:rsidRPr="001C73BD">
        <w:t>,</w:t>
      </w:r>
      <w:proofErr w:type="gramEnd"/>
      <w:r w:rsidR="00DF0314" w:rsidRPr="001C73BD">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w:t>
      </w:r>
      <w:r w:rsidR="00DF0314" w:rsidRPr="001C73BD">
        <w:softHyphen/>
        <w:t>вершении которой имеется заинтересованность, принимается учредителем автоном</w:t>
      </w:r>
      <w:r w:rsidR="00DF0314" w:rsidRPr="001C73BD">
        <w:softHyphen/>
        <w:t xml:space="preserve">ного учреждения. </w:t>
      </w:r>
      <w:proofErr w:type="gramStart"/>
      <w:r w:rsidR="00DF0314" w:rsidRPr="001C73BD">
        <w:t>Сделка, в совершении которой имеется заинтересованность и которая совер</w:t>
      </w:r>
      <w:r w:rsidR="00DF0314" w:rsidRPr="001C73BD">
        <w:softHyphen/>
        <w:t>шена с нарушением требований настоящей статьи, может быть признана недействи</w:t>
      </w:r>
      <w:r w:rsidR="00DF0314" w:rsidRPr="001C73BD">
        <w:softHyphen/>
        <w:t>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r w:rsidR="00DF0314" w:rsidRPr="001C73BD">
        <w:t xml:space="preserve"> </w:t>
      </w:r>
      <w:proofErr w:type="gramStart"/>
      <w:r w:rsidR="00DF0314" w:rsidRPr="001C73BD">
        <w:t>Заинтересованное лицо, нарушившее обязанность, предусмотренную частью 4 статьи 16 Федерального закона «Об автономном учреждении»,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w:t>
      </w:r>
      <w:r w:rsidR="00DF0314" w:rsidRPr="001C73BD">
        <w:softHyphen/>
        <w:t>щей статьи, независимо от того, была ли эта сделка признана недействительной, если не докажет, что оно не знало и не могло знать о предполагаемой</w:t>
      </w:r>
      <w:proofErr w:type="gramEnd"/>
      <w:r w:rsidR="00DF0314" w:rsidRPr="001C73BD">
        <w:t xml:space="preserve"> сделке или о своей заинтересованности в ее совершении. Такую же ответственность несет директор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w:t>
      </w:r>
      <w:r w:rsidR="000B3BD6" w:rsidRPr="001C73BD">
        <w:t>сделки. В случае</w:t>
      </w:r>
      <w:proofErr w:type="gramStart"/>
      <w:r w:rsidR="000B3BD6" w:rsidRPr="001C73BD">
        <w:t>,</w:t>
      </w:r>
      <w:proofErr w:type="gramEnd"/>
      <w:r w:rsidR="00DF0314" w:rsidRPr="001C73BD">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 </w:t>
      </w:r>
    </w:p>
    <w:p w:rsidR="000B3BD6" w:rsidRPr="001C73BD" w:rsidRDefault="00DD538B" w:rsidP="008B1340">
      <w:pPr>
        <w:jc w:val="both"/>
      </w:pPr>
      <w:r w:rsidRPr="00C21726">
        <w:t>4.</w:t>
      </w:r>
      <w:r w:rsidR="00DF0314" w:rsidRPr="00C21726">
        <w:t>11</w:t>
      </w:r>
      <w:r w:rsidRPr="00C21726">
        <w:t>. Рассмотрение</w:t>
      </w:r>
      <w:r w:rsidRPr="001C73BD">
        <w:rPr>
          <w:b/>
        </w:rPr>
        <w:t xml:space="preserve"> </w:t>
      </w:r>
      <w:r w:rsidR="00DF0314" w:rsidRPr="001C73BD">
        <w:t xml:space="preserve"> предложения директора автономного учреждения о выборе кредитных ор</w:t>
      </w:r>
      <w:r w:rsidR="00DF0314" w:rsidRPr="001C73BD">
        <w:softHyphen/>
        <w:t>ганизаций, в которых автономное учреждение может открыть банковские счета;</w:t>
      </w:r>
    </w:p>
    <w:p w:rsidR="000B3BD6" w:rsidRPr="001C73BD" w:rsidRDefault="00C21726" w:rsidP="008B1340">
      <w:pPr>
        <w:jc w:val="both"/>
      </w:pPr>
      <w:r>
        <w:t xml:space="preserve">          </w:t>
      </w:r>
      <w:r w:rsidR="00DF0314" w:rsidRPr="001C73BD">
        <w:t xml:space="preserve"> </w:t>
      </w:r>
      <w:r w:rsidR="00DD538B" w:rsidRPr="001C73BD">
        <w:t xml:space="preserve">4.12. Рассмотрение </w:t>
      </w:r>
      <w:proofErr w:type="gramStart"/>
      <w:r w:rsidR="00DF0314" w:rsidRPr="001C73BD">
        <w:t>вопрос</w:t>
      </w:r>
      <w:r w:rsidR="00DD538B" w:rsidRPr="001C73BD">
        <w:t>ов</w:t>
      </w:r>
      <w:r w:rsidR="00DF0314" w:rsidRPr="001C73BD">
        <w:t xml:space="preserve"> проведения аудита годовой бухгалтерской отчетности автономного учреждения</w:t>
      </w:r>
      <w:proofErr w:type="gramEnd"/>
      <w:r w:rsidR="00DF0314" w:rsidRPr="001C73BD">
        <w:t xml:space="preserve"> и утверждения аудиторской организации.</w:t>
      </w:r>
    </w:p>
    <w:p w:rsidR="000B3BD6" w:rsidRPr="001C73BD" w:rsidRDefault="00C21726" w:rsidP="008B1340">
      <w:pPr>
        <w:jc w:val="both"/>
      </w:pPr>
      <w:r>
        <w:t xml:space="preserve">        </w:t>
      </w:r>
      <w:r w:rsidR="00DF0314" w:rsidRPr="001C73BD">
        <w:t xml:space="preserve"> 4.</w:t>
      </w:r>
      <w:r>
        <w:t xml:space="preserve">13. </w:t>
      </w:r>
      <w:r w:rsidR="00DF0314" w:rsidRPr="001C73BD">
        <w:t xml:space="preserve"> По вопросам, указанным в пунктах </w:t>
      </w:r>
      <w:r w:rsidR="00884C35" w:rsidRPr="001C73BD">
        <w:t>4.</w:t>
      </w:r>
      <w:r w:rsidR="00DF0314" w:rsidRPr="001C73BD">
        <w:t>1</w:t>
      </w:r>
      <w:r w:rsidR="00884C35" w:rsidRPr="001C73BD">
        <w:t>.</w:t>
      </w:r>
      <w:r w:rsidR="00DF0314" w:rsidRPr="001C73BD">
        <w:t>-</w:t>
      </w:r>
      <w:r w:rsidR="00884C35" w:rsidRPr="001C73BD">
        <w:t>4.</w:t>
      </w:r>
      <w:r w:rsidR="00DF0314" w:rsidRPr="001C73BD">
        <w:t>5</w:t>
      </w:r>
      <w:r w:rsidR="00884C35" w:rsidRPr="001C73BD">
        <w:t>.</w:t>
      </w:r>
      <w:r w:rsidR="00DF0314" w:rsidRPr="001C73BD">
        <w:t xml:space="preserve"> и </w:t>
      </w:r>
      <w:r w:rsidR="00884C35" w:rsidRPr="001C73BD">
        <w:t>4.</w:t>
      </w:r>
      <w:r w:rsidR="00DF0314" w:rsidRPr="001C73BD">
        <w:t>8</w:t>
      </w:r>
      <w:r w:rsidR="00884C35" w:rsidRPr="001C73BD">
        <w:t xml:space="preserve">., </w:t>
      </w:r>
      <w:r w:rsidR="00DF0314" w:rsidRPr="001C73BD">
        <w:t xml:space="preserve"> Наблюда</w:t>
      </w:r>
      <w:r w:rsidR="00DF0314" w:rsidRPr="001C73BD">
        <w:softHyphen/>
        <w:t xml:space="preserve">тельный совет автономного учреждения дает рекомендации. Учредитель </w:t>
      </w:r>
      <w:r w:rsidR="008C39F0" w:rsidRPr="001C73BD">
        <w:t>МАОУ «Тавринская СОШ»</w:t>
      </w:r>
      <w:r w:rsidR="000B3BD6" w:rsidRPr="001C73BD">
        <w:t xml:space="preserve"> </w:t>
      </w:r>
      <w:r w:rsidR="00DF0314" w:rsidRPr="001C73BD">
        <w:t xml:space="preserve">принимает по этим вопросам решения после рассмотрения рекомендаций Наблюдательного совета автономного учреждения. </w:t>
      </w:r>
    </w:p>
    <w:p w:rsidR="004B0E96" w:rsidRPr="001C73BD" w:rsidRDefault="00C21726" w:rsidP="008B1340">
      <w:pPr>
        <w:jc w:val="both"/>
      </w:pPr>
      <w:r>
        <w:t xml:space="preserve">         </w:t>
      </w:r>
      <w:r w:rsidR="00DF0314" w:rsidRPr="001C73BD">
        <w:t>4.</w:t>
      </w:r>
      <w:r>
        <w:t>14</w:t>
      </w:r>
      <w:r w:rsidR="00DF0314" w:rsidRPr="001C73BD">
        <w:t xml:space="preserve">. По вопросу, указанному в пункте </w:t>
      </w:r>
      <w:r w:rsidR="00884C35" w:rsidRPr="001C73BD">
        <w:t>4.</w:t>
      </w:r>
      <w:r w:rsidR="00DF0314" w:rsidRPr="001C73BD">
        <w:t>6</w:t>
      </w:r>
      <w:r w:rsidR="00884C35" w:rsidRPr="001C73BD">
        <w:t>.</w:t>
      </w:r>
      <w:r w:rsidR="00DF0314" w:rsidRPr="001C73BD">
        <w:t>, Наблюдательный совет автономного учреждения дает заключение, копия которого направляется уч</w:t>
      </w:r>
      <w:r w:rsidR="000B3BD6" w:rsidRPr="001C73BD">
        <w:t>реди</w:t>
      </w:r>
      <w:r w:rsidR="000B3BD6" w:rsidRPr="001C73BD">
        <w:softHyphen/>
        <w:t xml:space="preserve">телю </w:t>
      </w:r>
      <w:r w:rsidR="008C39F0" w:rsidRPr="001C73BD">
        <w:t>МАОУ «Тавринская СОШ»</w:t>
      </w:r>
      <w:r w:rsidR="00DF0314" w:rsidRPr="001C73BD">
        <w:t xml:space="preserve">. По вопросу, указанному в пункте </w:t>
      </w:r>
      <w:r w:rsidR="00884C35" w:rsidRPr="001C73BD">
        <w:t>4.</w:t>
      </w:r>
      <w:r w:rsidR="00DF0314" w:rsidRPr="001C73BD">
        <w:t>11</w:t>
      </w:r>
      <w:r w:rsidR="00884C35" w:rsidRPr="001C73BD">
        <w:t>.</w:t>
      </w:r>
      <w:r w:rsidR="00DF0314" w:rsidRPr="001C73BD">
        <w:t xml:space="preserve"> , Наблюдательный совет автономного учреждения дает заключение.</w:t>
      </w:r>
      <w:r w:rsidR="004B0E96" w:rsidRPr="001C73BD">
        <w:t xml:space="preserve"> Директор </w:t>
      </w:r>
      <w:r w:rsidR="008C39F0" w:rsidRPr="001C73BD">
        <w:t xml:space="preserve">МАОУ «Тавринская СОШ» </w:t>
      </w:r>
      <w:r w:rsidR="00DF0314" w:rsidRPr="001C73BD">
        <w:t xml:space="preserve"> принимает по этим вопросам решения после рассмотрения заключений Наблюдательного совета автономного учреждения. </w:t>
      </w:r>
    </w:p>
    <w:p w:rsidR="008C39F0" w:rsidRPr="001C73BD" w:rsidRDefault="00DF0314" w:rsidP="008B1340">
      <w:pPr>
        <w:jc w:val="both"/>
      </w:pPr>
      <w:r w:rsidRPr="001C73BD">
        <w:lastRenderedPageBreak/>
        <w:t>4.</w:t>
      </w:r>
      <w:r w:rsidR="00C21726">
        <w:t>15.</w:t>
      </w:r>
      <w:r w:rsidRPr="001C73BD">
        <w:t xml:space="preserve"> Документы, представляемые в соответствии с пунктом </w:t>
      </w:r>
      <w:r w:rsidR="00884C35" w:rsidRPr="001C73BD">
        <w:t>4.7.</w:t>
      </w:r>
      <w:r w:rsidRPr="001C73BD">
        <w:t>, утверждаются Наблюдательным советом автономного учреждения. Копии ука</w:t>
      </w:r>
      <w:r w:rsidRPr="001C73BD">
        <w:softHyphen/>
        <w:t xml:space="preserve">занных документов направляются учредителю автономного учреждения. </w:t>
      </w:r>
    </w:p>
    <w:p w:rsidR="004B0E96" w:rsidRPr="001C73BD" w:rsidRDefault="00DF0314" w:rsidP="008B1340">
      <w:pPr>
        <w:jc w:val="both"/>
      </w:pPr>
      <w:r w:rsidRPr="001C73BD">
        <w:t>4.</w:t>
      </w:r>
      <w:r w:rsidR="00C21726">
        <w:t>16.</w:t>
      </w:r>
      <w:r w:rsidRPr="001C73BD">
        <w:t xml:space="preserve"> По вопросам, указанным в пунктах </w:t>
      </w:r>
      <w:r w:rsidR="00884C35" w:rsidRPr="001C73BD">
        <w:t>4.</w:t>
      </w:r>
      <w:r w:rsidRPr="001C73BD">
        <w:t>9,</w:t>
      </w:r>
      <w:r w:rsidR="00884C35" w:rsidRPr="001C73BD">
        <w:t>4.</w:t>
      </w:r>
      <w:r w:rsidRPr="001C73BD">
        <w:t xml:space="preserve">10 и </w:t>
      </w:r>
      <w:r w:rsidR="00884C35" w:rsidRPr="001C73BD">
        <w:t>4.</w:t>
      </w:r>
      <w:r w:rsidRPr="001C73BD">
        <w:t>12</w:t>
      </w:r>
      <w:r w:rsidR="00884C35" w:rsidRPr="001C73BD">
        <w:t>.</w:t>
      </w:r>
      <w:r w:rsidRPr="001C73BD">
        <w:t>, Наблю</w:t>
      </w:r>
      <w:r w:rsidRPr="001C73BD">
        <w:softHyphen/>
        <w:t>дательный совет автономного учреждения принимает решения, обязательные для директо</w:t>
      </w:r>
      <w:r w:rsidR="004B0E96" w:rsidRPr="001C73BD">
        <w:t xml:space="preserve">ра </w:t>
      </w:r>
      <w:r w:rsidR="008C39F0" w:rsidRPr="001C73BD">
        <w:t>МАОУ «Тавринская СОШ»</w:t>
      </w:r>
      <w:r w:rsidRPr="001C73BD">
        <w:t xml:space="preserve">. </w:t>
      </w:r>
    </w:p>
    <w:p w:rsidR="004B0E96" w:rsidRPr="001C73BD" w:rsidRDefault="00DF0314" w:rsidP="008B1340">
      <w:pPr>
        <w:jc w:val="both"/>
      </w:pPr>
      <w:r w:rsidRPr="001C73BD">
        <w:t>4.</w:t>
      </w:r>
      <w:r w:rsidR="00C21726">
        <w:t>17</w:t>
      </w:r>
      <w:r w:rsidRPr="001C73BD">
        <w:t xml:space="preserve">. Рекомендации и заключения по вопросам, указанным в пунктах </w:t>
      </w:r>
      <w:r w:rsidR="00884C35" w:rsidRPr="001C73BD">
        <w:t>4.</w:t>
      </w:r>
      <w:r w:rsidRPr="001C73BD">
        <w:t>1</w:t>
      </w:r>
      <w:r w:rsidR="00884C35" w:rsidRPr="001C73BD">
        <w:t>.</w:t>
      </w:r>
      <w:r w:rsidRPr="001C73BD">
        <w:t xml:space="preserve"> </w:t>
      </w:r>
      <w:r w:rsidR="00884C35" w:rsidRPr="001C73BD">
        <w:t>–</w:t>
      </w:r>
      <w:r w:rsidRPr="001C73BD">
        <w:t xml:space="preserve"> </w:t>
      </w:r>
      <w:r w:rsidR="00884C35" w:rsidRPr="001C73BD">
        <w:t>4.</w:t>
      </w:r>
      <w:r w:rsidRPr="001C73BD">
        <w:t>8</w:t>
      </w:r>
      <w:r w:rsidR="00884C35" w:rsidRPr="001C73BD">
        <w:t>.</w:t>
      </w:r>
      <w:r w:rsidRPr="001C73BD">
        <w:t xml:space="preserve"> и </w:t>
      </w:r>
      <w:r w:rsidR="00884C35" w:rsidRPr="001C73BD">
        <w:t>4.</w:t>
      </w:r>
      <w:r w:rsidRPr="001C73BD">
        <w:t>11</w:t>
      </w:r>
      <w:r w:rsidR="00884C35" w:rsidRPr="001C73BD">
        <w:t>.</w:t>
      </w:r>
      <w:r w:rsidRPr="001C73BD">
        <w:t>, даются большинством голосов от общего числа голосов членов Наблюдательно</w:t>
      </w:r>
      <w:r w:rsidR="004B0E96" w:rsidRPr="001C73BD">
        <w:t>го совета</w:t>
      </w:r>
      <w:r w:rsidRPr="001C73BD">
        <w:t xml:space="preserve">. </w:t>
      </w:r>
    </w:p>
    <w:p w:rsidR="004B0E96" w:rsidRPr="001C73BD" w:rsidRDefault="00C21726" w:rsidP="008B1340">
      <w:pPr>
        <w:jc w:val="both"/>
      </w:pPr>
      <w:r>
        <w:t>4.18</w:t>
      </w:r>
      <w:r w:rsidR="00DF0314" w:rsidRPr="001C73BD">
        <w:t xml:space="preserve">. Решения по вопросам, указанным в пунктах </w:t>
      </w:r>
      <w:r w:rsidR="00884C35" w:rsidRPr="001C73BD">
        <w:t>4.</w:t>
      </w:r>
      <w:r w:rsidR="00DF0314" w:rsidRPr="001C73BD">
        <w:t xml:space="preserve">9 и </w:t>
      </w:r>
      <w:r w:rsidR="00884C35" w:rsidRPr="001C73BD">
        <w:t>4.</w:t>
      </w:r>
      <w:r w:rsidR="00DF0314" w:rsidRPr="001C73BD">
        <w:t>12</w:t>
      </w:r>
      <w:r w:rsidR="00884C35" w:rsidRPr="001C73BD">
        <w:t>.</w:t>
      </w:r>
      <w:r w:rsidR="00DF0314" w:rsidRPr="001C73BD">
        <w:t>, принимаются Наблюдательным советом автономного учреждения большинством в две трети голосов от общего числа голосов членов Наблюдательно</w:t>
      </w:r>
      <w:r w:rsidR="004B0E96" w:rsidRPr="001C73BD">
        <w:t>го совета</w:t>
      </w:r>
      <w:r w:rsidR="00DF0314" w:rsidRPr="001C73BD">
        <w:t>.</w:t>
      </w:r>
    </w:p>
    <w:p w:rsidR="004B0E96" w:rsidRPr="001C73BD" w:rsidRDefault="00C21726" w:rsidP="008B1340">
      <w:pPr>
        <w:jc w:val="both"/>
      </w:pPr>
      <w:r>
        <w:t xml:space="preserve"> 4.19</w:t>
      </w:r>
      <w:r w:rsidR="00DF0314" w:rsidRPr="001C73BD">
        <w:t>. Решение по вопросу, указанному в пункте</w:t>
      </w:r>
      <w:r w:rsidR="00884C35" w:rsidRPr="001C73BD">
        <w:t xml:space="preserve"> 4.</w:t>
      </w:r>
      <w:r w:rsidR="00DF0314" w:rsidRPr="001C73BD">
        <w:t>10</w:t>
      </w:r>
      <w:r w:rsidR="00884C35" w:rsidRPr="001C73BD">
        <w:t>.</w:t>
      </w:r>
      <w:r w:rsidR="00DF0314" w:rsidRPr="001C73BD">
        <w:t>, прини</w:t>
      </w:r>
      <w:r w:rsidR="00DF0314" w:rsidRPr="001C73BD">
        <w:softHyphen/>
        <w:t>мается Наблюдательным советом автономного учреждения в порядке, установленном частями 1 и 2 статьи 17 Федерального закона «Об автономных учреждениях»</w:t>
      </w:r>
      <w:r w:rsidR="004B0E96" w:rsidRPr="001C73BD">
        <w:t>.</w:t>
      </w:r>
    </w:p>
    <w:p w:rsidR="004B0E96" w:rsidRPr="001C73BD" w:rsidRDefault="00DF0314" w:rsidP="008B1340">
      <w:pPr>
        <w:jc w:val="both"/>
      </w:pPr>
      <w:r w:rsidRPr="001C73BD">
        <w:t xml:space="preserve"> 4.</w:t>
      </w:r>
      <w:r w:rsidR="00C21726">
        <w:t>20</w:t>
      </w:r>
      <w:r w:rsidRPr="001C73BD">
        <w:t>. Вопросы, относящиеся к компетенции Наблюдательного совета автономного учреждения в соответствии с п.4.1., не могут быть переданы на рассмотрение другим органам автономного учреждения.</w:t>
      </w:r>
    </w:p>
    <w:p w:rsidR="00C21726" w:rsidRDefault="00C21726" w:rsidP="008B1340">
      <w:pPr>
        <w:jc w:val="both"/>
      </w:pPr>
      <w:r>
        <w:t xml:space="preserve"> 4.21</w:t>
      </w:r>
      <w:r w:rsidR="00DF0314" w:rsidRPr="001C73BD">
        <w:t>.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w:t>
      </w:r>
      <w:r w:rsidR="00DF0314" w:rsidRPr="001C73BD">
        <w:softHyphen/>
        <w:t>мацию по вопросам, относящимся к компетенции Наблюдательного совета автономно</w:t>
      </w:r>
      <w:r w:rsidR="00DF0314" w:rsidRPr="001C73BD">
        <w:softHyphen/>
        <w:t>го учреждения.</w:t>
      </w:r>
    </w:p>
    <w:p w:rsidR="001C73BD" w:rsidRPr="001C73BD" w:rsidRDefault="00C21726" w:rsidP="008B1340">
      <w:pPr>
        <w:jc w:val="both"/>
      </w:pPr>
      <w:r>
        <w:t xml:space="preserve">4.22. </w:t>
      </w:r>
      <w:r w:rsidR="001C73BD" w:rsidRPr="001C73BD">
        <w:t>Выступление наблюдательного совета от имени Учреждения не предусмотрено</w:t>
      </w:r>
      <w:r w:rsidR="001C73BD" w:rsidRPr="001C73BD">
        <w:rPr>
          <w:lang w:bidi="ru-RU"/>
        </w:rPr>
        <w:t>.</w:t>
      </w:r>
    </w:p>
    <w:p w:rsidR="00DF0314" w:rsidRPr="001C73BD" w:rsidRDefault="00DF0314" w:rsidP="001C73BD">
      <w:pPr>
        <w:jc w:val="both"/>
      </w:pPr>
      <w:r w:rsidRPr="001C73BD">
        <w:t> </w:t>
      </w:r>
    </w:p>
    <w:p w:rsidR="008B1340" w:rsidRDefault="004B0E96" w:rsidP="008B1340">
      <w:pPr>
        <w:tabs>
          <w:tab w:val="left" w:pos="142"/>
          <w:tab w:val="left" w:pos="426"/>
        </w:tabs>
      </w:pPr>
      <w:r w:rsidRPr="001C73BD">
        <w:t xml:space="preserve">                               </w:t>
      </w:r>
      <w:r w:rsidRPr="001C73BD">
        <w:rPr>
          <w:b/>
        </w:rPr>
        <w:t>5.</w:t>
      </w:r>
      <w:r w:rsidR="00DF0314" w:rsidRPr="001C73BD">
        <w:t> </w:t>
      </w:r>
      <w:r w:rsidR="00DF0314" w:rsidRPr="001C73BD">
        <w:rPr>
          <w:rStyle w:val="a4"/>
        </w:rPr>
        <w:t>Порядок проведения заседаний</w:t>
      </w:r>
      <w:r w:rsidRPr="001C73BD">
        <w:rPr>
          <w:rStyle w:val="a4"/>
        </w:rPr>
        <w:t xml:space="preserve">   </w:t>
      </w:r>
      <w:r w:rsidR="00DF0314" w:rsidRPr="001C73BD">
        <w:rPr>
          <w:rStyle w:val="a4"/>
        </w:rPr>
        <w:t xml:space="preserve">Наблюдательного совета </w:t>
      </w:r>
      <w:r w:rsidR="00DF0314" w:rsidRPr="001C73BD">
        <w:t> </w:t>
      </w:r>
    </w:p>
    <w:p w:rsidR="008B1340" w:rsidRDefault="008B1340" w:rsidP="008B1340">
      <w:pPr>
        <w:tabs>
          <w:tab w:val="left" w:pos="142"/>
          <w:tab w:val="left" w:pos="426"/>
        </w:tabs>
      </w:pPr>
    </w:p>
    <w:p w:rsidR="008B1340" w:rsidRDefault="00C21726" w:rsidP="008B1340">
      <w:pPr>
        <w:tabs>
          <w:tab w:val="left" w:pos="142"/>
          <w:tab w:val="left" w:pos="426"/>
        </w:tabs>
      </w:pPr>
      <w:r>
        <w:rPr>
          <w:bCs/>
        </w:rPr>
        <w:t xml:space="preserve">5.1. </w:t>
      </w:r>
      <w:r w:rsidR="00884C35" w:rsidRPr="001C73BD">
        <w:t>Заседания наблюдательного совета проводятся по мере необходимости, но не реже одного раза в квартал.</w:t>
      </w:r>
    </w:p>
    <w:p w:rsidR="00884C35" w:rsidRPr="001C73BD" w:rsidRDefault="00C21726" w:rsidP="008B1340">
      <w:pPr>
        <w:tabs>
          <w:tab w:val="left" w:pos="142"/>
          <w:tab w:val="left" w:pos="426"/>
        </w:tabs>
      </w:pPr>
      <w:r>
        <w:t xml:space="preserve">5.2. </w:t>
      </w:r>
      <w:r w:rsidR="00884C35" w:rsidRPr="001C73BD">
        <w:t>Заседание наблюдательного совета созывается его председателем по собственной инициативе, по требованию Учредителя автономного учреждения, члена наблюдательного совета или руководителя Учреждения.</w:t>
      </w:r>
    </w:p>
    <w:p w:rsidR="00884C35" w:rsidRPr="001C73BD" w:rsidRDefault="00884C35" w:rsidP="008B1340">
      <w:pPr>
        <w:tabs>
          <w:tab w:val="left" w:pos="0"/>
        </w:tabs>
        <w:ind w:right="191" w:firstLine="709"/>
        <w:jc w:val="both"/>
      </w:pPr>
    </w:p>
    <w:p w:rsidR="00884C35" w:rsidRDefault="00C21726" w:rsidP="00C21726">
      <w:pPr>
        <w:ind w:right="191" w:firstLine="709"/>
        <w:jc w:val="center"/>
        <w:rPr>
          <w:b/>
        </w:rPr>
      </w:pPr>
      <w:r>
        <w:rPr>
          <w:b/>
        </w:rPr>
        <w:t xml:space="preserve">6. </w:t>
      </w:r>
      <w:r w:rsidRPr="00C21726">
        <w:rPr>
          <w:b/>
        </w:rPr>
        <w:t xml:space="preserve"> </w:t>
      </w:r>
      <w:r w:rsidR="00884C35" w:rsidRPr="00C21726">
        <w:rPr>
          <w:b/>
        </w:rPr>
        <w:t>Порядок и сроки подготовки, созыва и проведения заседаний наблюдательного совета:</w:t>
      </w:r>
    </w:p>
    <w:p w:rsidR="008B1340" w:rsidRDefault="008B1340" w:rsidP="00C21726">
      <w:pPr>
        <w:ind w:right="191" w:firstLine="709"/>
        <w:jc w:val="center"/>
        <w:rPr>
          <w:b/>
        </w:rPr>
      </w:pPr>
    </w:p>
    <w:p w:rsidR="00720866" w:rsidRPr="00720866" w:rsidRDefault="004123AA" w:rsidP="008B1340">
      <w:pPr>
        <w:ind w:right="191"/>
      </w:pPr>
      <w:r>
        <w:t xml:space="preserve">6.1. </w:t>
      </w:r>
      <w:r w:rsidR="00720866" w:rsidRPr="00720866">
        <w:t xml:space="preserve">Председатель наблюдательного совета </w:t>
      </w:r>
      <w:r>
        <w:t>определя</w:t>
      </w:r>
      <w:r w:rsidR="00720866" w:rsidRPr="00720866">
        <w:t>ет:</w:t>
      </w:r>
    </w:p>
    <w:p w:rsidR="00884C35" w:rsidRPr="001C73BD" w:rsidRDefault="00884C35" w:rsidP="008B1340">
      <w:pPr>
        <w:ind w:right="191"/>
        <w:jc w:val="both"/>
      </w:pPr>
      <w:r w:rsidRPr="001C73BD">
        <w:t>1). Форму проведения заседания (совместное присутствие членов наблюдательного совета или заочное голосование).</w:t>
      </w:r>
    </w:p>
    <w:p w:rsidR="00884C35" w:rsidRPr="001C73BD" w:rsidRDefault="00884C35" w:rsidP="008B1340">
      <w:pPr>
        <w:ind w:right="191"/>
        <w:jc w:val="both"/>
      </w:pPr>
      <w:r w:rsidRPr="001C73BD">
        <w:t>2). Дату, место и время проведения заседания, а в случае проведения заседания в форме заочного голосования – дату окончания приёма бюллетеней для голосования и почтовый адрес, по которому должны направляться заполненные бюллетени.</w:t>
      </w:r>
    </w:p>
    <w:p w:rsidR="00884C35" w:rsidRPr="001C73BD" w:rsidRDefault="00884C35" w:rsidP="008B1340">
      <w:pPr>
        <w:ind w:right="191"/>
        <w:jc w:val="both"/>
      </w:pPr>
      <w:r w:rsidRPr="001C73BD">
        <w:t>3). Повестку дня заседания наблюдательного совета.</w:t>
      </w:r>
    </w:p>
    <w:p w:rsidR="00884C35" w:rsidRPr="001C73BD" w:rsidRDefault="00884C35" w:rsidP="008B1340">
      <w:pPr>
        <w:ind w:right="191"/>
        <w:jc w:val="both"/>
      </w:pPr>
      <w:r w:rsidRPr="001C73BD">
        <w:t>4). Порядок сообщения членам наблюдательного совета о проведении заседания</w:t>
      </w:r>
    </w:p>
    <w:p w:rsidR="00884C35" w:rsidRPr="001C73BD" w:rsidRDefault="00884C35" w:rsidP="008B1340">
      <w:pPr>
        <w:ind w:right="191"/>
        <w:jc w:val="both"/>
      </w:pPr>
      <w:r w:rsidRPr="001C73BD">
        <w:t>наблюдательного совета.</w:t>
      </w:r>
    </w:p>
    <w:p w:rsidR="00884C35" w:rsidRPr="001C73BD" w:rsidRDefault="00884C35" w:rsidP="008B1340">
      <w:pPr>
        <w:ind w:right="191"/>
        <w:jc w:val="both"/>
      </w:pPr>
      <w:r w:rsidRPr="001C73BD">
        <w:t>5). Перечень информации (материалов), предоставляемой членам наблюдательного совета при подготовке к проведению заседания, и порядок её предоставления.</w:t>
      </w:r>
    </w:p>
    <w:p w:rsidR="00884C35" w:rsidRPr="001C73BD" w:rsidRDefault="00884C35" w:rsidP="008B1340">
      <w:pPr>
        <w:ind w:right="191"/>
        <w:jc w:val="both"/>
      </w:pPr>
      <w:r w:rsidRPr="001C73BD">
        <w:t>6). Форму и текст бюллетеня для голосования в случае голосования бюллетенями.</w:t>
      </w:r>
    </w:p>
    <w:p w:rsidR="00884C35" w:rsidRPr="001C73BD" w:rsidRDefault="00884C35" w:rsidP="008B1340">
      <w:pPr>
        <w:ind w:right="191"/>
        <w:jc w:val="both"/>
      </w:pPr>
      <w:r w:rsidRPr="001C73BD">
        <w:t>7). Сообщение о проведении заседания членов наблюдательного совета должно быть сделано не позднее, чем за пять дней до даты его проведения. В указанные сроки сообщение направляется каждому члену наблюдательного совета, в том числе с использованием электронной почты, сообщается по телефону или вручается лично под роспись.</w:t>
      </w:r>
    </w:p>
    <w:p w:rsidR="00884C35" w:rsidRPr="001C73BD" w:rsidRDefault="008B1340" w:rsidP="008B1340">
      <w:pPr>
        <w:ind w:right="191"/>
        <w:jc w:val="both"/>
      </w:pPr>
      <w:r>
        <w:lastRenderedPageBreak/>
        <w:t>6.2.</w:t>
      </w:r>
      <w:r w:rsidR="00884C35" w:rsidRPr="001C73BD">
        <w:t xml:space="preserve">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w:t>
      </w:r>
    </w:p>
    <w:p w:rsidR="00884C35" w:rsidRPr="001C73BD" w:rsidRDefault="008B1340" w:rsidP="008B1340">
      <w:pPr>
        <w:ind w:right="191"/>
        <w:jc w:val="both"/>
      </w:pPr>
      <w:r>
        <w:t>6.3</w:t>
      </w:r>
      <w:r w:rsidR="00884C35" w:rsidRPr="001C73BD">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884C35" w:rsidRPr="001C73BD" w:rsidRDefault="008B1340" w:rsidP="008B1340">
      <w:pPr>
        <w:ind w:right="191"/>
        <w:jc w:val="both"/>
      </w:pPr>
      <w:r>
        <w:t>6.4</w:t>
      </w:r>
      <w:r w:rsidR="00884C35" w:rsidRPr="001C73BD">
        <w:t>. Предусматривается возможность учета представленного  в письменной форме мнения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w:t>
      </w:r>
    </w:p>
    <w:p w:rsidR="00884C35" w:rsidRPr="001C73BD" w:rsidRDefault="008B1340" w:rsidP="008B1340">
      <w:pPr>
        <w:ind w:right="191"/>
        <w:jc w:val="both"/>
      </w:pPr>
      <w:r>
        <w:t>6.5</w:t>
      </w:r>
      <w:r w:rsidR="00884C35" w:rsidRPr="001C73BD">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84C35" w:rsidRPr="001C73BD" w:rsidRDefault="008B1340" w:rsidP="008B1340">
      <w:pPr>
        <w:ind w:right="191"/>
        <w:jc w:val="both"/>
      </w:pPr>
      <w:r>
        <w:t>6.6</w:t>
      </w:r>
      <w:r w:rsidR="00884C35" w:rsidRPr="001C73BD">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84C35" w:rsidRPr="001C73BD" w:rsidRDefault="008B1340" w:rsidP="008B1340">
      <w:pPr>
        <w:ind w:right="191"/>
        <w:jc w:val="both"/>
      </w:pPr>
      <w:r>
        <w:t>6.7</w:t>
      </w:r>
      <w:r w:rsidR="00884C35" w:rsidRPr="001C73BD">
        <w:t>. На заседании наблюдательного совета ведётся протокол. Протокол составляется не позднее пяти дней после проведения и подписывается председательствующим на заседании, который несёт ответственность за правильность его составления.</w:t>
      </w:r>
    </w:p>
    <w:p w:rsidR="00884C35" w:rsidRPr="001C73BD" w:rsidRDefault="008B1340" w:rsidP="008B1340">
      <w:pPr>
        <w:ind w:right="191"/>
        <w:jc w:val="both"/>
      </w:pPr>
      <w:r>
        <w:t>6.8.</w:t>
      </w:r>
      <w:r w:rsidR="00884C35" w:rsidRPr="001C73BD">
        <w:t xml:space="preserve"> Решения, заключения, рекомендации и протоколы заседаний наблюдательного совета включаются в номенклатуру дел Учреждения и доступны для ознакомления любым лицам, имеющим право быть избранными в члены наблюдательного совета.</w:t>
      </w:r>
    </w:p>
    <w:p w:rsidR="00884C35" w:rsidRPr="001C73BD" w:rsidRDefault="008B1340" w:rsidP="008B1340">
      <w:pPr>
        <w:ind w:right="191"/>
        <w:jc w:val="both"/>
      </w:pPr>
      <w:r>
        <w:t>6.9</w:t>
      </w:r>
      <w:r w:rsidR="00884C35" w:rsidRPr="001C73BD">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F0314" w:rsidRPr="001C73BD" w:rsidRDefault="00DF0314" w:rsidP="001C73BD">
      <w:pPr>
        <w:jc w:val="both"/>
      </w:pPr>
    </w:p>
    <w:p w:rsidR="00DF0314" w:rsidRDefault="007709AE" w:rsidP="001C73BD">
      <w:pPr>
        <w:jc w:val="both"/>
      </w:pPr>
      <w:r w:rsidRPr="001C73BD">
        <w:rPr>
          <w:rStyle w:val="a4"/>
        </w:rPr>
        <w:t xml:space="preserve">                   7.</w:t>
      </w:r>
      <w:r w:rsidR="00DF0314" w:rsidRPr="001C73BD">
        <w:rPr>
          <w:rStyle w:val="a4"/>
        </w:rPr>
        <w:t> Ответственность членов Наблюдательного совета</w:t>
      </w:r>
      <w:r w:rsidR="00DF0314" w:rsidRPr="001C73BD">
        <w:t> </w:t>
      </w:r>
    </w:p>
    <w:p w:rsidR="008B1340" w:rsidRPr="001C73BD" w:rsidRDefault="008B1340" w:rsidP="001C73BD">
      <w:pPr>
        <w:jc w:val="both"/>
      </w:pPr>
    </w:p>
    <w:p w:rsidR="00DF0314" w:rsidRPr="001C73BD" w:rsidRDefault="00DF0314" w:rsidP="001C73BD">
      <w:pPr>
        <w:jc w:val="both"/>
      </w:pPr>
      <w:r w:rsidRPr="001C73BD">
        <w:t xml:space="preserve"> 7.1. Члены Наблюдательного совета при осуществлении своих прав и исполнении обязанностей должны действовать в интересах автономного учреждения, осуществлять свои права и исполнять обязанности в отношении общества добросовестно и разумно. </w:t>
      </w:r>
    </w:p>
    <w:p w:rsidR="00DF0314" w:rsidRPr="001C73BD" w:rsidRDefault="00DF0314" w:rsidP="001C73BD">
      <w:pPr>
        <w:jc w:val="both"/>
      </w:pPr>
      <w:r w:rsidRPr="001C73BD">
        <w:t>7.2. Члены Наблюдательного совета несут ответственность перед автономным учреждением за убытки, причиненные автономному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DF0314" w:rsidRPr="001C73BD" w:rsidRDefault="00DF0314" w:rsidP="001C73BD">
      <w:pPr>
        <w:jc w:val="both"/>
      </w:pPr>
      <w:r w:rsidRPr="001C73BD">
        <w:t> 7.3.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DF0314" w:rsidRPr="001C73BD" w:rsidRDefault="00DF0314" w:rsidP="001C73BD">
      <w:r w:rsidRPr="001C73BD">
        <w:t> </w:t>
      </w:r>
    </w:p>
    <w:sectPr w:rsidR="00DF0314" w:rsidRPr="001C73BD" w:rsidSect="00A1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314"/>
    <w:rsid w:val="00005C4D"/>
    <w:rsid w:val="000917EE"/>
    <w:rsid w:val="000B3BD6"/>
    <w:rsid w:val="000C5E51"/>
    <w:rsid w:val="00102D36"/>
    <w:rsid w:val="00151532"/>
    <w:rsid w:val="001C73BD"/>
    <w:rsid w:val="00207A19"/>
    <w:rsid w:val="002E138D"/>
    <w:rsid w:val="002E4347"/>
    <w:rsid w:val="003D0177"/>
    <w:rsid w:val="003D5D54"/>
    <w:rsid w:val="004123AA"/>
    <w:rsid w:val="00456EB2"/>
    <w:rsid w:val="004B0E96"/>
    <w:rsid w:val="004C7B19"/>
    <w:rsid w:val="00560D06"/>
    <w:rsid w:val="006424C2"/>
    <w:rsid w:val="006A1A4C"/>
    <w:rsid w:val="00720866"/>
    <w:rsid w:val="007709AE"/>
    <w:rsid w:val="00835B2C"/>
    <w:rsid w:val="00884C35"/>
    <w:rsid w:val="008B1340"/>
    <w:rsid w:val="008C39F0"/>
    <w:rsid w:val="009033B2"/>
    <w:rsid w:val="009065DB"/>
    <w:rsid w:val="00927BEA"/>
    <w:rsid w:val="00940FF5"/>
    <w:rsid w:val="00954126"/>
    <w:rsid w:val="009D1DB4"/>
    <w:rsid w:val="00A1425F"/>
    <w:rsid w:val="00B513B0"/>
    <w:rsid w:val="00C21726"/>
    <w:rsid w:val="00DD538B"/>
    <w:rsid w:val="00DF0314"/>
    <w:rsid w:val="00DF3DAC"/>
    <w:rsid w:val="00E35EAC"/>
    <w:rsid w:val="00E825E5"/>
    <w:rsid w:val="00F75892"/>
    <w:rsid w:val="00F93C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2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0314"/>
    <w:pPr>
      <w:spacing w:before="100" w:beforeAutospacing="1" w:after="100" w:afterAutospacing="1"/>
    </w:pPr>
  </w:style>
  <w:style w:type="character" w:styleId="a4">
    <w:name w:val="Strong"/>
    <w:qFormat/>
    <w:rsid w:val="00DF0314"/>
    <w:rPr>
      <w:b/>
      <w:bCs/>
    </w:rPr>
  </w:style>
  <w:style w:type="paragraph" w:styleId="a5">
    <w:name w:val="Balloon Text"/>
    <w:basedOn w:val="a"/>
    <w:link w:val="a6"/>
    <w:rsid w:val="009033B2"/>
    <w:rPr>
      <w:rFonts w:ascii="Tahoma" w:hAnsi="Tahoma"/>
      <w:sz w:val="16"/>
      <w:szCs w:val="16"/>
      <w:lang/>
    </w:rPr>
  </w:style>
  <w:style w:type="character" w:customStyle="1" w:styleId="a6">
    <w:name w:val="Текст выноски Знак"/>
    <w:link w:val="a5"/>
    <w:rsid w:val="00903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386250">
      <w:bodyDiv w:val="1"/>
      <w:marLeft w:val="0"/>
      <w:marRight w:val="0"/>
      <w:marTop w:val="0"/>
      <w:marBottom w:val="0"/>
      <w:divBdr>
        <w:top w:val="none" w:sz="0" w:space="0" w:color="auto"/>
        <w:left w:val="none" w:sz="0" w:space="0" w:color="auto"/>
        <w:bottom w:val="none" w:sz="0" w:space="0" w:color="auto"/>
        <w:right w:val="none" w:sz="0" w:space="0" w:color="auto"/>
      </w:divBdr>
      <w:divsChild>
        <w:div w:id="48652038">
          <w:marLeft w:val="0"/>
          <w:marRight w:val="0"/>
          <w:marTop w:val="0"/>
          <w:marBottom w:val="0"/>
          <w:divBdr>
            <w:top w:val="none" w:sz="0" w:space="0" w:color="auto"/>
            <w:left w:val="none" w:sz="0" w:space="0" w:color="auto"/>
            <w:bottom w:val="none" w:sz="0" w:space="0" w:color="auto"/>
            <w:right w:val="none" w:sz="0" w:space="0" w:color="auto"/>
          </w:divBdr>
        </w:div>
        <w:div w:id="53238817">
          <w:marLeft w:val="0"/>
          <w:marRight w:val="0"/>
          <w:marTop w:val="0"/>
          <w:marBottom w:val="0"/>
          <w:divBdr>
            <w:top w:val="none" w:sz="0" w:space="0" w:color="auto"/>
            <w:left w:val="none" w:sz="0" w:space="0" w:color="auto"/>
            <w:bottom w:val="none" w:sz="0" w:space="0" w:color="auto"/>
            <w:right w:val="none" w:sz="0" w:space="0" w:color="auto"/>
          </w:divBdr>
        </w:div>
        <w:div w:id="71900575">
          <w:marLeft w:val="0"/>
          <w:marRight w:val="0"/>
          <w:marTop w:val="0"/>
          <w:marBottom w:val="0"/>
          <w:divBdr>
            <w:top w:val="none" w:sz="0" w:space="0" w:color="auto"/>
            <w:left w:val="none" w:sz="0" w:space="0" w:color="auto"/>
            <w:bottom w:val="none" w:sz="0" w:space="0" w:color="auto"/>
            <w:right w:val="none" w:sz="0" w:space="0" w:color="auto"/>
          </w:divBdr>
        </w:div>
        <w:div w:id="214971705">
          <w:marLeft w:val="0"/>
          <w:marRight w:val="0"/>
          <w:marTop w:val="0"/>
          <w:marBottom w:val="0"/>
          <w:divBdr>
            <w:top w:val="none" w:sz="0" w:space="0" w:color="auto"/>
            <w:left w:val="none" w:sz="0" w:space="0" w:color="auto"/>
            <w:bottom w:val="none" w:sz="0" w:space="0" w:color="auto"/>
            <w:right w:val="none" w:sz="0" w:space="0" w:color="auto"/>
          </w:divBdr>
        </w:div>
        <w:div w:id="264532837">
          <w:marLeft w:val="0"/>
          <w:marRight w:val="0"/>
          <w:marTop w:val="0"/>
          <w:marBottom w:val="0"/>
          <w:divBdr>
            <w:top w:val="none" w:sz="0" w:space="0" w:color="auto"/>
            <w:left w:val="none" w:sz="0" w:space="0" w:color="auto"/>
            <w:bottom w:val="none" w:sz="0" w:space="0" w:color="auto"/>
            <w:right w:val="none" w:sz="0" w:space="0" w:color="auto"/>
          </w:divBdr>
        </w:div>
        <w:div w:id="276374745">
          <w:marLeft w:val="0"/>
          <w:marRight w:val="0"/>
          <w:marTop w:val="0"/>
          <w:marBottom w:val="0"/>
          <w:divBdr>
            <w:top w:val="none" w:sz="0" w:space="0" w:color="auto"/>
            <w:left w:val="none" w:sz="0" w:space="0" w:color="auto"/>
            <w:bottom w:val="none" w:sz="0" w:space="0" w:color="auto"/>
            <w:right w:val="none" w:sz="0" w:space="0" w:color="auto"/>
          </w:divBdr>
        </w:div>
        <w:div w:id="303658097">
          <w:marLeft w:val="0"/>
          <w:marRight w:val="0"/>
          <w:marTop w:val="0"/>
          <w:marBottom w:val="0"/>
          <w:divBdr>
            <w:top w:val="none" w:sz="0" w:space="0" w:color="auto"/>
            <w:left w:val="none" w:sz="0" w:space="0" w:color="auto"/>
            <w:bottom w:val="none" w:sz="0" w:space="0" w:color="auto"/>
            <w:right w:val="none" w:sz="0" w:space="0" w:color="auto"/>
          </w:divBdr>
        </w:div>
        <w:div w:id="356545062">
          <w:marLeft w:val="0"/>
          <w:marRight w:val="0"/>
          <w:marTop w:val="0"/>
          <w:marBottom w:val="0"/>
          <w:divBdr>
            <w:top w:val="none" w:sz="0" w:space="0" w:color="auto"/>
            <w:left w:val="none" w:sz="0" w:space="0" w:color="auto"/>
            <w:bottom w:val="none" w:sz="0" w:space="0" w:color="auto"/>
            <w:right w:val="none" w:sz="0" w:space="0" w:color="auto"/>
          </w:divBdr>
        </w:div>
        <w:div w:id="382947168">
          <w:marLeft w:val="0"/>
          <w:marRight w:val="0"/>
          <w:marTop w:val="0"/>
          <w:marBottom w:val="0"/>
          <w:divBdr>
            <w:top w:val="none" w:sz="0" w:space="0" w:color="auto"/>
            <w:left w:val="none" w:sz="0" w:space="0" w:color="auto"/>
            <w:bottom w:val="none" w:sz="0" w:space="0" w:color="auto"/>
            <w:right w:val="none" w:sz="0" w:space="0" w:color="auto"/>
          </w:divBdr>
        </w:div>
        <w:div w:id="392001826">
          <w:marLeft w:val="0"/>
          <w:marRight w:val="0"/>
          <w:marTop w:val="0"/>
          <w:marBottom w:val="0"/>
          <w:divBdr>
            <w:top w:val="none" w:sz="0" w:space="0" w:color="auto"/>
            <w:left w:val="none" w:sz="0" w:space="0" w:color="auto"/>
            <w:bottom w:val="none" w:sz="0" w:space="0" w:color="auto"/>
            <w:right w:val="none" w:sz="0" w:space="0" w:color="auto"/>
          </w:divBdr>
        </w:div>
        <w:div w:id="392125229">
          <w:marLeft w:val="0"/>
          <w:marRight w:val="0"/>
          <w:marTop w:val="0"/>
          <w:marBottom w:val="0"/>
          <w:divBdr>
            <w:top w:val="none" w:sz="0" w:space="0" w:color="auto"/>
            <w:left w:val="none" w:sz="0" w:space="0" w:color="auto"/>
            <w:bottom w:val="none" w:sz="0" w:space="0" w:color="auto"/>
            <w:right w:val="none" w:sz="0" w:space="0" w:color="auto"/>
          </w:divBdr>
        </w:div>
        <w:div w:id="412318727">
          <w:marLeft w:val="0"/>
          <w:marRight w:val="0"/>
          <w:marTop w:val="0"/>
          <w:marBottom w:val="0"/>
          <w:divBdr>
            <w:top w:val="none" w:sz="0" w:space="0" w:color="auto"/>
            <w:left w:val="none" w:sz="0" w:space="0" w:color="auto"/>
            <w:bottom w:val="none" w:sz="0" w:space="0" w:color="auto"/>
            <w:right w:val="none" w:sz="0" w:space="0" w:color="auto"/>
          </w:divBdr>
        </w:div>
        <w:div w:id="424620736">
          <w:marLeft w:val="0"/>
          <w:marRight w:val="0"/>
          <w:marTop w:val="0"/>
          <w:marBottom w:val="0"/>
          <w:divBdr>
            <w:top w:val="none" w:sz="0" w:space="0" w:color="auto"/>
            <w:left w:val="none" w:sz="0" w:space="0" w:color="auto"/>
            <w:bottom w:val="none" w:sz="0" w:space="0" w:color="auto"/>
            <w:right w:val="none" w:sz="0" w:space="0" w:color="auto"/>
          </w:divBdr>
        </w:div>
        <w:div w:id="437718224">
          <w:marLeft w:val="0"/>
          <w:marRight w:val="0"/>
          <w:marTop w:val="0"/>
          <w:marBottom w:val="0"/>
          <w:divBdr>
            <w:top w:val="none" w:sz="0" w:space="0" w:color="auto"/>
            <w:left w:val="none" w:sz="0" w:space="0" w:color="auto"/>
            <w:bottom w:val="none" w:sz="0" w:space="0" w:color="auto"/>
            <w:right w:val="none" w:sz="0" w:space="0" w:color="auto"/>
          </w:divBdr>
        </w:div>
        <w:div w:id="481193646">
          <w:marLeft w:val="0"/>
          <w:marRight w:val="0"/>
          <w:marTop w:val="0"/>
          <w:marBottom w:val="0"/>
          <w:divBdr>
            <w:top w:val="none" w:sz="0" w:space="0" w:color="auto"/>
            <w:left w:val="none" w:sz="0" w:space="0" w:color="auto"/>
            <w:bottom w:val="none" w:sz="0" w:space="0" w:color="auto"/>
            <w:right w:val="none" w:sz="0" w:space="0" w:color="auto"/>
          </w:divBdr>
        </w:div>
        <w:div w:id="517354029">
          <w:marLeft w:val="0"/>
          <w:marRight w:val="0"/>
          <w:marTop w:val="0"/>
          <w:marBottom w:val="0"/>
          <w:divBdr>
            <w:top w:val="none" w:sz="0" w:space="0" w:color="auto"/>
            <w:left w:val="none" w:sz="0" w:space="0" w:color="auto"/>
            <w:bottom w:val="none" w:sz="0" w:space="0" w:color="auto"/>
            <w:right w:val="none" w:sz="0" w:space="0" w:color="auto"/>
          </w:divBdr>
        </w:div>
        <w:div w:id="533615363">
          <w:marLeft w:val="0"/>
          <w:marRight w:val="0"/>
          <w:marTop w:val="0"/>
          <w:marBottom w:val="0"/>
          <w:divBdr>
            <w:top w:val="none" w:sz="0" w:space="0" w:color="auto"/>
            <w:left w:val="none" w:sz="0" w:space="0" w:color="auto"/>
            <w:bottom w:val="none" w:sz="0" w:space="0" w:color="auto"/>
            <w:right w:val="none" w:sz="0" w:space="0" w:color="auto"/>
          </w:divBdr>
        </w:div>
        <w:div w:id="646593181">
          <w:marLeft w:val="0"/>
          <w:marRight w:val="0"/>
          <w:marTop w:val="0"/>
          <w:marBottom w:val="0"/>
          <w:divBdr>
            <w:top w:val="none" w:sz="0" w:space="0" w:color="auto"/>
            <w:left w:val="none" w:sz="0" w:space="0" w:color="auto"/>
            <w:bottom w:val="none" w:sz="0" w:space="0" w:color="auto"/>
            <w:right w:val="none" w:sz="0" w:space="0" w:color="auto"/>
          </w:divBdr>
        </w:div>
        <w:div w:id="741870655">
          <w:marLeft w:val="0"/>
          <w:marRight w:val="0"/>
          <w:marTop w:val="0"/>
          <w:marBottom w:val="0"/>
          <w:divBdr>
            <w:top w:val="none" w:sz="0" w:space="0" w:color="auto"/>
            <w:left w:val="none" w:sz="0" w:space="0" w:color="auto"/>
            <w:bottom w:val="none" w:sz="0" w:space="0" w:color="auto"/>
            <w:right w:val="none" w:sz="0" w:space="0" w:color="auto"/>
          </w:divBdr>
        </w:div>
        <w:div w:id="760491828">
          <w:marLeft w:val="0"/>
          <w:marRight w:val="0"/>
          <w:marTop w:val="0"/>
          <w:marBottom w:val="0"/>
          <w:divBdr>
            <w:top w:val="none" w:sz="0" w:space="0" w:color="auto"/>
            <w:left w:val="none" w:sz="0" w:space="0" w:color="auto"/>
            <w:bottom w:val="none" w:sz="0" w:space="0" w:color="auto"/>
            <w:right w:val="none" w:sz="0" w:space="0" w:color="auto"/>
          </w:divBdr>
        </w:div>
        <w:div w:id="802163087">
          <w:marLeft w:val="0"/>
          <w:marRight w:val="0"/>
          <w:marTop w:val="0"/>
          <w:marBottom w:val="0"/>
          <w:divBdr>
            <w:top w:val="none" w:sz="0" w:space="0" w:color="auto"/>
            <w:left w:val="none" w:sz="0" w:space="0" w:color="auto"/>
            <w:bottom w:val="none" w:sz="0" w:space="0" w:color="auto"/>
            <w:right w:val="none" w:sz="0" w:space="0" w:color="auto"/>
          </w:divBdr>
        </w:div>
        <w:div w:id="827551175">
          <w:marLeft w:val="0"/>
          <w:marRight w:val="0"/>
          <w:marTop w:val="0"/>
          <w:marBottom w:val="0"/>
          <w:divBdr>
            <w:top w:val="none" w:sz="0" w:space="0" w:color="auto"/>
            <w:left w:val="none" w:sz="0" w:space="0" w:color="auto"/>
            <w:bottom w:val="none" w:sz="0" w:space="0" w:color="auto"/>
            <w:right w:val="none" w:sz="0" w:space="0" w:color="auto"/>
          </w:divBdr>
        </w:div>
        <w:div w:id="829827987">
          <w:marLeft w:val="0"/>
          <w:marRight w:val="0"/>
          <w:marTop w:val="0"/>
          <w:marBottom w:val="0"/>
          <w:divBdr>
            <w:top w:val="none" w:sz="0" w:space="0" w:color="auto"/>
            <w:left w:val="none" w:sz="0" w:space="0" w:color="auto"/>
            <w:bottom w:val="none" w:sz="0" w:space="0" w:color="auto"/>
            <w:right w:val="none" w:sz="0" w:space="0" w:color="auto"/>
          </w:divBdr>
        </w:div>
        <w:div w:id="890725811">
          <w:marLeft w:val="0"/>
          <w:marRight w:val="0"/>
          <w:marTop w:val="0"/>
          <w:marBottom w:val="0"/>
          <w:divBdr>
            <w:top w:val="none" w:sz="0" w:space="0" w:color="auto"/>
            <w:left w:val="none" w:sz="0" w:space="0" w:color="auto"/>
            <w:bottom w:val="none" w:sz="0" w:space="0" w:color="auto"/>
            <w:right w:val="none" w:sz="0" w:space="0" w:color="auto"/>
          </w:divBdr>
        </w:div>
        <w:div w:id="899512407">
          <w:marLeft w:val="0"/>
          <w:marRight w:val="0"/>
          <w:marTop w:val="0"/>
          <w:marBottom w:val="0"/>
          <w:divBdr>
            <w:top w:val="none" w:sz="0" w:space="0" w:color="auto"/>
            <w:left w:val="none" w:sz="0" w:space="0" w:color="auto"/>
            <w:bottom w:val="none" w:sz="0" w:space="0" w:color="auto"/>
            <w:right w:val="none" w:sz="0" w:space="0" w:color="auto"/>
          </w:divBdr>
        </w:div>
        <w:div w:id="933321985">
          <w:marLeft w:val="0"/>
          <w:marRight w:val="0"/>
          <w:marTop w:val="0"/>
          <w:marBottom w:val="0"/>
          <w:divBdr>
            <w:top w:val="none" w:sz="0" w:space="0" w:color="auto"/>
            <w:left w:val="none" w:sz="0" w:space="0" w:color="auto"/>
            <w:bottom w:val="none" w:sz="0" w:space="0" w:color="auto"/>
            <w:right w:val="none" w:sz="0" w:space="0" w:color="auto"/>
          </w:divBdr>
        </w:div>
        <w:div w:id="941842293">
          <w:marLeft w:val="0"/>
          <w:marRight w:val="0"/>
          <w:marTop w:val="0"/>
          <w:marBottom w:val="0"/>
          <w:divBdr>
            <w:top w:val="none" w:sz="0" w:space="0" w:color="auto"/>
            <w:left w:val="none" w:sz="0" w:space="0" w:color="auto"/>
            <w:bottom w:val="none" w:sz="0" w:space="0" w:color="auto"/>
            <w:right w:val="none" w:sz="0" w:space="0" w:color="auto"/>
          </w:divBdr>
        </w:div>
        <w:div w:id="943734289">
          <w:marLeft w:val="0"/>
          <w:marRight w:val="0"/>
          <w:marTop w:val="0"/>
          <w:marBottom w:val="0"/>
          <w:divBdr>
            <w:top w:val="none" w:sz="0" w:space="0" w:color="auto"/>
            <w:left w:val="none" w:sz="0" w:space="0" w:color="auto"/>
            <w:bottom w:val="none" w:sz="0" w:space="0" w:color="auto"/>
            <w:right w:val="none" w:sz="0" w:space="0" w:color="auto"/>
          </w:divBdr>
        </w:div>
        <w:div w:id="952059557">
          <w:marLeft w:val="0"/>
          <w:marRight w:val="0"/>
          <w:marTop w:val="0"/>
          <w:marBottom w:val="0"/>
          <w:divBdr>
            <w:top w:val="none" w:sz="0" w:space="0" w:color="auto"/>
            <w:left w:val="none" w:sz="0" w:space="0" w:color="auto"/>
            <w:bottom w:val="none" w:sz="0" w:space="0" w:color="auto"/>
            <w:right w:val="none" w:sz="0" w:space="0" w:color="auto"/>
          </w:divBdr>
        </w:div>
        <w:div w:id="1026295083">
          <w:marLeft w:val="0"/>
          <w:marRight w:val="0"/>
          <w:marTop w:val="0"/>
          <w:marBottom w:val="0"/>
          <w:divBdr>
            <w:top w:val="none" w:sz="0" w:space="0" w:color="auto"/>
            <w:left w:val="none" w:sz="0" w:space="0" w:color="auto"/>
            <w:bottom w:val="none" w:sz="0" w:space="0" w:color="auto"/>
            <w:right w:val="none" w:sz="0" w:space="0" w:color="auto"/>
          </w:divBdr>
        </w:div>
        <w:div w:id="1110512809">
          <w:marLeft w:val="0"/>
          <w:marRight w:val="0"/>
          <w:marTop w:val="0"/>
          <w:marBottom w:val="0"/>
          <w:divBdr>
            <w:top w:val="none" w:sz="0" w:space="0" w:color="auto"/>
            <w:left w:val="none" w:sz="0" w:space="0" w:color="auto"/>
            <w:bottom w:val="none" w:sz="0" w:space="0" w:color="auto"/>
            <w:right w:val="none" w:sz="0" w:space="0" w:color="auto"/>
          </w:divBdr>
        </w:div>
        <w:div w:id="1135945395">
          <w:marLeft w:val="0"/>
          <w:marRight w:val="0"/>
          <w:marTop w:val="0"/>
          <w:marBottom w:val="0"/>
          <w:divBdr>
            <w:top w:val="none" w:sz="0" w:space="0" w:color="auto"/>
            <w:left w:val="none" w:sz="0" w:space="0" w:color="auto"/>
            <w:bottom w:val="none" w:sz="0" w:space="0" w:color="auto"/>
            <w:right w:val="none" w:sz="0" w:space="0" w:color="auto"/>
          </w:divBdr>
        </w:div>
        <w:div w:id="1144472218">
          <w:marLeft w:val="0"/>
          <w:marRight w:val="0"/>
          <w:marTop w:val="0"/>
          <w:marBottom w:val="0"/>
          <w:divBdr>
            <w:top w:val="none" w:sz="0" w:space="0" w:color="auto"/>
            <w:left w:val="none" w:sz="0" w:space="0" w:color="auto"/>
            <w:bottom w:val="none" w:sz="0" w:space="0" w:color="auto"/>
            <w:right w:val="none" w:sz="0" w:space="0" w:color="auto"/>
          </w:divBdr>
        </w:div>
        <w:div w:id="1159494225">
          <w:marLeft w:val="0"/>
          <w:marRight w:val="0"/>
          <w:marTop w:val="0"/>
          <w:marBottom w:val="0"/>
          <w:divBdr>
            <w:top w:val="none" w:sz="0" w:space="0" w:color="auto"/>
            <w:left w:val="none" w:sz="0" w:space="0" w:color="auto"/>
            <w:bottom w:val="none" w:sz="0" w:space="0" w:color="auto"/>
            <w:right w:val="none" w:sz="0" w:space="0" w:color="auto"/>
          </w:divBdr>
        </w:div>
        <w:div w:id="1215580979">
          <w:marLeft w:val="0"/>
          <w:marRight w:val="0"/>
          <w:marTop w:val="0"/>
          <w:marBottom w:val="0"/>
          <w:divBdr>
            <w:top w:val="none" w:sz="0" w:space="0" w:color="auto"/>
            <w:left w:val="none" w:sz="0" w:space="0" w:color="auto"/>
            <w:bottom w:val="none" w:sz="0" w:space="0" w:color="auto"/>
            <w:right w:val="none" w:sz="0" w:space="0" w:color="auto"/>
          </w:divBdr>
        </w:div>
        <w:div w:id="1218711735">
          <w:marLeft w:val="0"/>
          <w:marRight w:val="0"/>
          <w:marTop w:val="0"/>
          <w:marBottom w:val="0"/>
          <w:divBdr>
            <w:top w:val="none" w:sz="0" w:space="0" w:color="auto"/>
            <w:left w:val="none" w:sz="0" w:space="0" w:color="auto"/>
            <w:bottom w:val="none" w:sz="0" w:space="0" w:color="auto"/>
            <w:right w:val="none" w:sz="0" w:space="0" w:color="auto"/>
          </w:divBdr>
        </w:div>
        <w:div w:id="1298299911">
          <w:marLeft w:val="0"/>
          <w:marRight w:val="0"/>
          <w:marTop w:val="0"/>
          <w:marBottom w:val="0"/>
          <w:divBdr>
            <w:top w:val="none" w:sz="0" w:space="0" w:color="auto"/>
            <w:left w:val="none" w:sz="0" w:space="0" w:color="auto"/>
            <w:bottom w:val="none" w:sz="0" w:space="0" w:color="auto"/>
            <w:right w:val="none" w:sz="0" w:space="0" w:color="auto"/>
          </w:divBdr>
        </w:div>
        <w:div w:id="1300719489">
          <w:marLeft w:val="0"/>
          <w:marRight w:val="0"/>
          <w:marTop w:val="0"/>
          <w:marBottom w:val="0"/>
          <w:divBdr>
            <w:top w:val="none" w:sz="0" w:space="0" w:color="auto"/>
            <w:left w:val="none" w:sz="0" w:space="0" w:color="auto"/>
            <w:bottom w:val="none" w:sz="0" w:space="0" w:color="auto"/>
            <w:right w:val="none" w:sz="0" w:space="0" w:color="auto"/>
          </w:divBdr>
        </w:div>
        <w:div w:id="1341470172">
          <w:marLeft w:val="0"/>
          <w:marRight w:val="0"/>
          <w:marTop w:val="0"/>
          <w:marBottom w:val="0"/>
          <w:divBdr>
            <w:top w:val="none" w:sz="0" w:space="0" w:color="auto"/>
            <w:left w:val="none" w:sz="0" w:space="0" w:color="auto"/>
            <w:bottom w:val="none" w:sz="0" w:space="0" w:color="auto"/>
            <w:right w:val="none" w:sz="0" w:space="0" w:color="auto"/>
          </w:divBdr>
        </w:div>
        <w:div w:id="1378434077">
          <w:marLeft w:val="0"/>
          <w:marRight w:val="0"/>
          <w:marTop w:val="0"/>
          <w:marBottom w:val="0"/>
          <w:divBdr>
            <w:top w:val="none" w:sz="0" w:space="0" w:color="auto"/>
            <w:left w:val="none" w:sz="0" w:space="0" w:color="auto"/>
            <w:bottom w:val="none" w:sz="0" w:space="0" w:color="auto"/>
            <w:right w:val="none" w:sz="0" w:space="0" w:color="auto"/>
          </w:divBdr>
        </w:div>
        <w:div w:id="1407608708">
          <w:marLeft w:val="0"/>
          <w:marRight w:val="0"/>
          <w:marTop w:val="0"/>
          <w:marBottom w:val="0"/>
          <w:divBdr>
            <w:top w:val="none" w:sz="0" w:space="0" w:color="auto"/>
            <w:left w:val="none" w:sz="0" w:space="0" w:color="auto"/>
            <w:bottom w:val="none" w:sz="0" w:space="0" w:color="auto"/>
            <w:right w:val="none" w:sz="0" w:space="0" w:color="auto"/>
          </w:divBdr>
        </w:div>
        <w:div w:id="1419717979">
          <w:marLeft w:val="0"/>
          <w:marRight w:val="0"/>
          <w:marTop w:val="0"/>
          <w:marBottom w:val="0"/>
          <w:divBdr>
            <w:top w:val="none" w:sz="0" w:space="0" w:color="auto"/>
            <w:left w:val="none" w:sz="0" w:space="0" w:color="auto"/>
            <w:bottom w:val="none" w:sz="0" w:space="0" w:color="auto"/>
            <w:right w:val="none" w:sz="0" w:space="0" w:color="auto"/>
          </w:divBdr>
        </w:div>
        <w:div w:id="1432359099">
          <w:marLeft w:val="0"/>
          <w:marRight w:val="0"/>
          <w:marTop w:val="0"/>
          <w:marBottom w:val="0"/>
          <w:divBdr>
            <w:top w:val="none" w:sz="0" w:space="0" w:color="auto"/>
            <w:left w:val="none" w:sz="0" w:space="0" w:color="auto"/>
            <w:bottom w:val="none" w:sz="0" w:space="0" w:color="auto"/>
            <w:right w:val="none" w:sz="0" w:space="0" w:color="auto"/>
          </w:divBdr>
        </w:div>
        <w:div w:id="1455371905">
          <w:marLeft w:val="0"/>
          <w:marRight w:val="0"/>
          <w:marTop w:val="0"/>
          <w:marBottom w:val="0"/>
          <w:divBdr>
            <w:top w:val="none" w:sz="0" w:space="0" w:color="auto"/>
            <w:left w:val="none" w:sz="0" w:space="0" w:color="auto"/>
            <w:bottom w:val="none" w:sz="0" w:space="0" w:color="auto"/>
            <w:right w:val="none" w:sz="0" w:space="0" w:color="auto"/>
          </w:divBdr>
        </w:div>
        <w:div w:id="1467159357">
          <w:marLeft w:val="0"/>
          <w:marRight w:val="0"/>
          <w:marTop w:val="0"/>
          <w:marBottom w:val="0"/>
          <w:divBdr>
            <w:top w:val="none" w:sz="0" w:space="0" w:color="auto"/>
            <w:left w:val="none" w:sz="0" w:space="0" w:color="auto"/>
            <w:bottom w:val="none" w:sz="0" w:space="0" w:color="auto"/>
            <w:right w:val="none" w:sz="0" w:space="0" w:color="auto"/>
          </w:divBdr>
        </w:div>
        <w:div w:id="1501308185">
          <w:marLeft w:val="0"/>
          <w:marRight w:val="0"/>
          <w:marTop w:val="0"/>
          <w:marBottom w:val="0"/>
          <w:divBdr>
            <w:top w:val="none" w:sz="0" w:space="0" w:color="auto"/>
            <w:left w:val="none" w:sz="0" w:space="0" w:color="auto"/>
            <w:bottom w:val="none" w:sz="0" w:space="0" w:color="auto"/>
            <w:right w:val="none" w:sz="0" w:space="0" w:color="auto"/>
          </w:divBdr>
        </w:div>
        <w:div w:id="1518038922">
          <w:marLeft w:val="0"/>
          <w:marRight w:val="0"/>
          <w:marTop w:val="0"/>
          <w:marBottom w:val="0"/>
          <w:divBdr>
            <w:top w:val="none" w:sz="0" w:space="0" w:color="auto"/>
            <w:left w:val="none" w:sz="0" w:space="0" w:color="auto"/>
            <w:bottom w:val="none" w:sz="0" w:space="0" w:color="auto"/>
            <w:right w:val="none" w:sz="0" w:space="0" w:color="auto"/>
          </w:divBdr>
        </w:div>
        <w:div w:id="1619679201">
          <w:marLeft w:val="0"/>
          <w:marRight w:val="0"/>
          <w:marTop w:val="0"/>
          <w:marBottom w:val="0"/>
          <w:divBdr>
            <w:top w:val="none" w:sz="0" w:space="0" w:color="auto"/>
            <w:left w:val="none" w:sz="0" w:space="0" w:color="auto"/>
            <w:bottom w:val="none" w:sz="0" w:space="0" w:color="auto"/>
            <w:right w:val="none" w:sz="0" w:space="0" w:color="auto"/>
          </w:divBdr>
        </w:div>
        <w:div w:id="1654069595">
          <w:marLeft w:val="0"/>
          <w:marRight w:val="0"/>
          <w:marTop w:val="0"/>
          <w:marBottom w:val="0"/>
          <w:divBdr>
            <w:top w:val="none" w:sz="0" w:space="0" w:color="auto"/>
            <w:left w:val="none" w:sz="0" w:space="0" w:color="auto"/>
            <w:bottom w:val="none" w:sz="0" w:space="0" w:color="auto"/>
            <w:right w:val="none" w:sz="0" w:space="0" w:color="auto"/>
          </w:divBdr>
        </w:div>
        <w:div w:id="1669282692">
          <w:marLeft w:val="0"/>
          <w:marRight w:val="0"/>
          <w:marTop w:val="0"/>
          <w:marBottom w:val="0"/>
          <w:divBdr>
            <w:top w:val="none" w:sz="0" w:space="0" w:color="auto"/>
            <w:left w:val="none" w:sz="0" w:space="0" w:color="auto"/>
            <w:bottom w:val="none" w:sz="0" w:space="0" w:color="auto"/>
            <w:right w:val="none" w:sz="0" w:space="0" w:color="auto"/>
          </w:divBdr>
        </w:div>
        <w:div w:id="1720663193">
          <w:marLeft w:val="0"/>
          <w:marRight w:val="0"/>
          <w:marTop w:val="0"/>
          <w:marBottom w:val="0"/>
          <w:divBdr>
            <w:top w:val="none" w:sz="0" w:space="0" w:color="auto"/>
            <w:left w:val="none" w:sz="0" w:space="0" w:color="auto"/>
            <w:bottom w:val="none" w:sz="0" w:space="0" w:color="auto"/>
            <w:right w:val="none" w:sz="0" w:space="0" w:color="auto"/>
          </w:divBdr>
        </w:div>
        <w:div w:id="1745835324">
          <w:marLeft w:val="0"/>
          <w:marRight w:val="0"/>
          <w:marTop w:val="0"/>
          <w:marBottom w:val="0"/>
          <w:divBdr>
            <w:top w:val="none" w:sz="0" w:space="0" w:color="auto"/>
            <w:left w:val="none" w:sz="0" w:space="0" w:color="auto"/>
            <w:bottom w:val="none" w:sz="0" w:space="0" w:color="auto"/>
            <w:right w:val="none" w:sz="0" w:space="0" w:color="auto"/>
          </w:divBdr>
        </w:div>
        <w:div w:id="1750496263">
          <w:marLeft w:val="0"/>
          <w:marRight w:val="0"/>
          <w:marTop w:val="0"/>
          <w:marBottom w:val="0"/>
          <w:divBdr>
            <w:top w:val="none" w:sz="0" w:space="0" w:color="auto"/>
            <w:left w:val="none" w:sz="0" w:space="0" w:color="auto"/>
            <w:bottom w:val="none" w:sz="0" w:space="0" w:color="auto"/>
            <w:right w:val="none" w:sz="0" w:space="0" w:color="auto"/>
          </w:divBdr>
        </w:div>
        <w:div w:id="1855224201">
          <w:marLeft w:val="0"/>
          <w:marRight w:val="0"/>
          <w:marTop w:val="0"/>
          <w:marBottom w:val="0"/>
          <w:divBdr>
            <w:top w:val="none" w:sz="0" w:space="0" w:color="auto"/>
            <w:left w:val="none" w:sz="0" w:space="0" w:color="auto"/>
            <w:bottom w:val="none" w:sz="0" w:space="0" w:color="auto"/>
            <w:right w:val="none" w:sz="0" w:space="0" w:color="auto"/>
          </w:divBdr>
        </w:div>
        <w:div w:id="2038039699">
          <w:marLeft w:val="0"/>
          <w:marRight w:val="0"/>
          <w:marTop w:val="0"/>
          <w:marBottom w:val="0"/>
          <w:divBdr>
            <w:top w:val="none" w:sz="0" w:space="0" w:color="auto"/>
            <w:left w:val="none" w:sz="0" w:space="0" w:color="auto"/>
            <w:bottom w:val="none" w:sz="0" w:space="0" w:color="auto"/>
            <w:right w:val="none" w:sz="0" w:space="0" w:color="auto"/>
          </w:divBdr>
        </w:div>
        <w:div w:id="2085494833">
          <w:marLeft w:val="0"/>
          <w:marRight w:val="0"/>
          <w:marTop w:val="0"/>
          <w:marBottom w:val="0"/>
          <w:divBdr>
            <w:top w:val="none" w:sz="0" w:space="0" w:color="auto"/>
            <w:left w:val="none" w:sz="0" w:space="0" w:color="auto"/>
            <w:bottom w:val="none" w:sz="0" w:space="0" w:color="auto"/>
            <w:right w:val="none" w:sz="0" w:space="0" w:color="auto"/>
          </w:divBdr>
        </w:div>
        <w:div w:id="208806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1E5F-3278-4537-8221-9A42498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Положение о наблюдательном совете школы</vt:lpstr>
    </vt:vector>
  </TitlesOfParts>
  <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наблюдательном совете школы</dc:title>
  <dc:subject/>
  <dc:creator>Sony</dc:creator>
  <cp:keywords/>
  <cp:lastModifiedBy>Admin</cp:lastModifiedBy>
  <cp:revision>3</cp:revision>
  <cp:lastPrinted>2017-09-12T07:17:00Z</cp:lastPrinted>
  <dcterms:created xsi:type="dcterms:W3CDTF">2020-01-14T07:01:00Z</dcterms:created>
  <dcterms:modified xsi:type="dcterms:W3CDTF">2020-01-22T11:22:00Z</dcterms:modified>
</cp:coreProperties>
</file>