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5B" w:rsidRDefault="006E37DA" w:rsidP="008274BB">
      <w:pPr>
        <w:jc w:val="both"/>
        <w:rPr>
          <w:rStyle w:val="FontStyle23"/>
          <w:sz w:val="24"/>
          <w:szCs w:val="24"/>
        </w:rPr>
      </w:pPr>
      <w:r>
        <w:rPr>
          <w:noProof/>
        </w:rPr>
        <w:drawing>
          <wp:inline distT="0" distB="0" distL="0" distR="0" wp14:anchorId="191C6821" wp14:editId="5685C6A0">
            <wp:extent cx="6246633" cy="8831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44502" cy="8828167"/>
                    </a:xfrm>
                    <a:prstGeom prst="rect">
                      <a:avLst/>
                    </a:prstGeom>
                  </pic:spPr>
                </pic:pic>
              </a:graphicData>
            </a:graphic>
          </wp:inline>
        </w:drawing>
      </w:r>
    </w:p>
    <w:p w:rsidR="0071465B" w:rsidRPr="007436DC" w:rsidRDefault="0071465B" w:rsidP="008274BB">
      <w:pPr>
        <w:jc w:val="both"/>
        <w:rPr>
          <w:rStyle w:val="FontStyle23"/>
          <w:sz w:val="24"/>
          <w:szCs w:val="24"/>
        </w:rPr>
      </w:pPr>
    </w:p>
    <w:p w:rsidR="003C722F" w:rsidRDefault="003C722F" w:rsidP="001E778A">
      <w:pPr>
        <w:pStyle w:val="Style3"/>
        <w:spacing w:line="240" w:lineRule="auto"/>
        <w:ind w:firstLine="680"/>
        <w:rPr>
          <w:rStyle w:val="FontStyle23"/>
          <w:sz w:val="24"/>
          <w:szCs w:val="24"/>
        </w:rPr>
      </w:pP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lastRenderedPageBreak/>
        <w:t>Пояснительная записка</w:t>
      </w:r>
    </w:p>
    <w:p w:rsidR="001B0F35" w:rsidRPr="001B0F35" w:rsidRDefault="001B0F35" w:rsidP="001B0F35">
      <w:pPr>
        <w:contextualSpacing/>
        <w:jc w:val="both"/>
        <w:rPr>
          <w:rFonts w:eastAsia="Calibri"/>
          <w:lang w:eastAsia="en-US"/>
        </w:rPr>
      </w:pPr>
      <w:r w:rsidRPr="001B0F35">
        <w:rPr>
          <w:b/>
          <w:bCs/>
          <w:lang w:eastAsia="en-US"/>
        </w:rPr>
        <w:t>Планируемые результаты освоения учебного предмета</w:t>
      </w:r>
    </w:p>
    <w:p w:rsidR="001B0F35" w:rsidRPr="001B0F35" w:rsidRDefault="001B0F35" w:rsidP="001B0F35">
      <w:pPr>
        <w:contextualSpacing/>
        <w:jc w:val="both"/>
        <w:rPr>
          <w:rFonts w:eastAsia="Calibri"/>
          <w:lang w:eastAsia="en-US"/>
        </w:rPr>
      </w:pPr>
      <w:proofErr w:type="gramStart"/>
      <w:r w:rsidRPr="001B0F35">
        <w:rPr>
          <w:b/>
          <w:bCs/>
          <w:lang w:eastAsia="en-US"/>
        </w:rPr>
        <w:t>«Родной (русский) язык)»</w:t>
      </w:r>
      <w:r w:rsidRPr="001B0F35">
        <w:rPr>
          <w:rFonts w:eastAsia="Calibri"/>
          <w:lang w:eastAsia="en-US"/>
        </w:rPr>
        <w:t xml:space="preserve"> </w:t>
      </w:r>
      <w:r w:rsidRPr="001B0F35">
        <w:rPr>
          <w:b/>
          <w:bCs/>
          <w:lang w:eastAsia="en-US"/>
        </w:rPr>
        <w:t>начального общего образования</w:t>
      </w:r>
      <w:proofErr w:type="gramEnd"/>
    </w:p>
    <w:p w:rsidR="001B0F35" w:rsidRPr="001B0F35" w:rsidRDefault="001B0F35" w:rsidP="001B0F35">
      <w:pPr>
        <w:contextualSpacing/>
        <w:jc w:val="both"/>
        <w:rPr>
          <w:rFonts w:eastAsia="Calibri"/>
          <w:lang w:eastAsia="en-US"/>
        </w:rPr>
      </w:pPr>
      <w:r w:rsidRPr="001B0F35">
        <w:rPr>
          <w:lang w:eastAsia="en-US"/>
        </w:rPr>
        <w:t>Программа обеспечивает достижение выпускниками начальной школы следующих личностных, метапредметных и предметных результатов.</w:t>
      </w:r>
    </w:p>
    <w:p w:rsidR="001B0F35" w:rsidRPr="001B0F35" w:rsidRDefault="001B0F35" w:rsidP="001B0F35">
      <w:pPr>
        <w:contextualSpacing/>
        <w:jc w:val="both"/>
        <w:rPr>
          <w:rFonts w:eastAsia="Calibri"/>
          <w:lang w:eastAsia="en-US"/>
        </w:rPr>
      </w:pPr>
    </w:p>
    <w:p w:rsidR="001B0F35" w:rsidRPr="001B0F35" w:rsidRDefault="001B0F35" w:rsidP="001B0F35">
      <w:pPr>
        <w:contextualSpacing/>
        <w:jc w:val="both"/>
        <w:rPr>
          <w:rFonts w:eastAsia="Calibri"/>
          <w:lang w:eastAsia="en-US"/>
        </w:rPr>
      </w:pPr>
      <w:r w:rsidRPr="001B0F35">
        <w:rPr>
          <w:b/>
          <w:bCs/>
          <w:lang w:eastAsia="en-US"/>
        </w:rPr>
        <w:t>Личностные результаты</w:t>
      </w:r>
    </w:p>
    <w:p w:rsidR="001B0F35" w:rsidRPr="001B0F35" w:rsidRDefault="001B0F35" w:rsidP="001B0F35">
      <w:pPr>
        <w:contextualSpacing/>
        <w:jc w:val="both"/>
        <w:rPr>
          <w:rFonts w:eastAsia="Calibri"/>
          <w:lang w:eastAsia="en-US"/>
        </w:rPr>
      </w:pPr>
    </w:p>
    <w:p w:rsidR="001B0F35" w:rsidRPr="001B0F35" w:rsidRDefault="001B0F35" w:rsidP="001B0F35">
      <w:pPr>
        <w:numPr>
          <w:ilvl w:val="1"/>
          <w:numId w:val="5"/>
        </w:numPr>
        <w:tabs>
          <w:tab w:val="left" w:pos="709"/>
        </w:tabs>
        <w:spacing w:after="200"/>
        <w:contextualSpacing/>
        <w:jc w:val="both"/>
        <w:rPr>
          <w:lang w:eastAsia="en-US"/>
        </w:rPr>
      </w:pPr>
      <w:r w:rsidRPr="001B0F35">
        <w:rPr>
          <w:lang w:eastAsia="en-US"/>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B0F35" w:rsidRPr="001B0F35" w:rsidRDefault="001B0F35" w:rsidP="001B0F35">
      <w:pPr>
        <w:numPr>
          <w:ilvl w:val="1"/>
          <w:numId w:val="5"/>
        </w:numPr>
        <w:tabs>
          <w:tab w:val="left" w:pos="709"/>
        </w:tabs>
        <w:spacing w:after="200"/>
        <w:contextualSpacing/>
        <w:jc w:val="both"/>
        <w:rPr>
          <w:lang w:eastAsia="en-US"/>
        </w:rPr>
      </w:pPr>
      <w:r w:rsidRPr="001B0F35">
        <w:rPr>
          <w:lang w:eastAsia="en-US"/>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B0F35" w:rsidRPr="001B0F35" w:rsidRDefault="001B0F35" w:rsidP="001B0F35">
      <w:pPr>
        <w:numPr>
          <w:ilvl w:val="1"/>
          <w:numId w:val="5"/>
        </w:numPr>
        <w:spacing w:after="200"/>
        <w:contextualSpacing/>
        <w:jc w:val="both"/>
        <w:rPr>
          <w:lang w:eastAsia="en-US"/>
        </w:rPr>
      </w:pPr>
      <w:r w:rsidRPr="001B0F35">
        <w:rPr>
          <w:lang w:eastAsia="en-US"/>
        </w:rPr>
        <w:t>Формирование уважительного отношения к иному мнению, истории и культуре других народов.</w:t>
      </w:r>
    </w:p>
    <w:p w:rsidR="001B0F35" w:rsidRPr="001B0F35" w:rsidRDefault="001B0F35" w:rsidP="001B0F35">
      <w:pPr>
        <w:numPr>
          <w:ilvl w:val="1"/>
          <w:numId w:val="5"/>
        </w:numPr>
        <w:tabs>
          <w:tab w:val="left" w:pos="709"/>
        </w:tabs>
        <w:spacing w:after="200"/>
        <w:contextualSpacing/>
        <w:jc w:val="both"/>
        <w:rPr>
          <w:lang w:eastAsia="en-US"/>
        </w:rPr>
      </w:pPr>
      <w:r w:rsidRPr="001B0F35">
        <w:rPr>
          <w:lang w:eastAsia="en-US"/>
        </w:rPr>
        <w:t>Овладение начальными навыками адаптации в динамично изменяющемся и развивающемся мире.</w:t>
      </w:r>
    </w:p>
    <w:p w:rsidR="001B0F35" w:rsidRPr="001B0F35" w:rsidRDefault="001B0F35" w:rsidP="001B0F35">
      <w:pPr>
        <w:numPr>
          <w:ilvl w:val="1"/>
          <w:numId w:val="5"/>
        </w:numPr>
        <w:spacing w:after="200"/>
        <w:contextualSpacing/>
        <w:jc w:val="both"/>
        <w:rPr>
          <w:lang w:eastAsia="en-US"/>
        </w:rPr>
      </w:pPr>
      <w:r w:rsidRPr="001B0F35">
        <w:rPr>
          <w:lang w:eastAsia="en-US"/>
        </w:rPr>
        <w:t>Принятие и освоение социальной роли обучающегося, развитие мотивов учебной деятельности и формирование личностного смысла учения.</w:t>
      </w:r>
    </w:p>
    <w:p w:rsidR="001B0F35" w:rsidRPr="001B0F35" w:rsidRDefault="001B0F35" w:rsidP="001B0F35">
      <w:pPr>
        <w:numPr>
          <w:ilvl w:val="1"/>
          <w:numId w:val="5"/>
        </w:numPr>
        <w:tabs>
          <w:tab w:val="left" w:pos="709"/>
        </w:tabs>
        <w:spacing w:after="200"/>
        <w:contextualSpacing/>
        <w:jc w:val="both"/>
        <w:rPr>
          <w:lang w:eastAsia="en-US"/>
        </w:rPr>
      </w:pPr>
      <w:r w:rsidRPr="001B0F35">
        <w:rPr>
          <w:lang w:eastAsia="en-US"/>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B0F35" w:rsidRPr="001B0F35" w:rsidRDefault="001B0F35" w:rsidP="001B0F35">
      <w:pPr>
        <w:numPr>
          <w:ilvl w:val="1"/>
          <w:numId w:val="5"/>
        </w:numPr>
        <w:tabs>
          <w:tab w:val="left" w:pos="709"/>
        </w:tabs>
        <w:spacing w:after="200"/>
        <w:contextualSpacing/>
        <w:jc w:val="both"/>
        <w:rPr>
          <w:lang w:eastAsia="en-US"/>
        </w:rPr>
      </w:pPr>
      <w:r w:rsidRPr="001B0F35">
        <w:rPr>
          <w:lang w:eastAsia="en-US"/>
        </w:rPr>
        <w:t>Формирование эстетических потребностей, ценностей и чувств.</w:t>
      </w:r>
    </w:p>
    <w:p w:rsidR="001B0F35" w:rsidRPr="001B0F35" w:rsidRDefault="001B0F35" w:rsidP="001B0F35">
      <w:pPr>
        <w:numPr>
          <w:ilvl w:val="1"/>
          <w:numId w:val="5"/>
        </w:numPr>
        <w:spacing w:after="200"/>
        <w:contextualSpacing/>
        <w:jc w:val="both"/>
        <w:rPr>
          <w:lang w:eastAsia="en-US"/>
        </w:rPr>
      </w:pPr>
      <w:r w:rsidRPr="001B0F35">
        <w:rPr>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B0F35" w:rsidRPr="001B0F35" w:rsidRDefault="001B0F35" w:rsidP="001B0F35">
      <w:pPr>
        <w:numPr>
          <w:ilvl w:val="1"/>
          <w:numId w:val="5"/>
        </w:numPr>
        <w:tabs>
          <w:tab w:val="left" w:pos="1006"/>
        </w:tabs>
        <w:spacing w:after="200"/>
        <w:contextualSpacing/>
        <w:jc w:val="both"/>
        <w:rPr>
          <w:lang w:eastAsia="en-US"/>
        </w:rPr>
      </w:pPr>
      <w:r w:rsidRPr="001B0F35">
        <w:rPr>
          <w:lang w:eastAsia="en-US"/>
        </w:rPr>
        <w:t xml:space="preserve">Развитие навыков сотрудничества </w:t>
      </w:r>
      <w:proofErr w:type="gramStart"/>
      <w:r w:rsidRPr="001B0F35">
        <w:rPr>
          <w:lang w:eastAsia="en-US"/>
        </w:rPr>
        <w:t>со</w:t>
      </w:r>
      <w:proofErr w:type="gramEnd"/>
      <w:r w:rsidRPr="001B0F35">
        <w:rPr>
          <w:lang w:eastAsia="en-U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1B0F35" w:rsidRPr="001B0F35" w:rsidRDefault="001B0F35" w:rsidP="001B0F35">
      <w:pPr>
        <w:numPr>
          <w:ilvl w:val="1"/>
          <w:numId w:val="5"/>
        </w:numPr>
        <w:tabs>
          <w:tab w:val="left" w:pos="1107"/>
        </w:tabs>
        <w:spacing w:after="200"/>
        <w:contextualSpacing/>
        <w:jc w:val="both"/>
        <w:rPr>
          <w:lang w:eastAsia="en-US"/>
        </w:rPr>
      </w:pPr>
      <w:r w:rsidRPr="001B0F35">
        <w:rPr>
          <w:lang w:eastAsia="en-U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1B0F35" w:rsidRPr="001B0F35" w:rsidRDefault="001B0F35" w:rsidP="001B0F35">
      <w:pPr>
        <w:contextualSpacing/>
        <w:jc w:val="both"/>
        <w:rPr>
          <w:lang w:eastAsia="en-US"/>
        </w:rPr>
      </w:pPr>
    </w:p>
    <w:p w:rsidR="001B0F35" w:rsidRPr="001B0F35" w:rsidRDefault="001B0F35" w:rsidP="001B0F35">
      <w:pPr>
        <w:contextualSpacing/>
        <w:jc w:val="both"/>
        <w:rPr>
          <w:lang w:eastAsia="en-US"/>
        </w:rPr>
      </w:pPr>
      <w:proofErr w:type="spellStart"/>
      <w:r w:rsidRPr="001B0F35">
        <w:rPr>
          <w:b/>
          <w:bCs/>
          <w:lang w:eastAsia="en-US"/>
        </w:rPr>
        <w:t>Метапредметные</w:t>
      </w:r>
      <w:proofErr w:type="spellEnd"/>
      <w:r w:rsidRPr="001B0F35">
        <w:rPr>
          <w:b/>
          <w:bCs/>
          <w:lang w:eastAsia="en-US"/>
        </w:rPr>
        <w:t xml:space="preserve"> результаты</w:t>
      </w:r>
    </w:p>
    <w:p w:rsidR="001B0F35" w:rsidRPr="001B0F35" w:rsidRDefault="001B0F35" w:rsidP="001B0F35">
      <w:pPr>
        <w:contextualSpacing/>
        <w:jc w:val="both"/>
        <w:rPr>
          <w:lang w:eastAsia="en-US"/>
        </w:rPr>
      </w:pPr>
    </w:p>
    <w:p w:rsidR="001B0F35" w:rsidRPr="001B0F35" w:rsidRDefault="001B0F35" w:rsidP="001B0F35">
      <w:pPr>
        <w:numPr>
          <w:ilvl w:val="1"/>
          <w:numId w:val="6"/>
        </w:numPr>
        <w:tabs>
          <w:tab w:val="left" w:pos="927"/>
        </w:tabs>
        <w:spacing w:after="200"/>
        <w:contextualSpacing/>
        <w:jc w:val="both"/>
        <w:rPr>
          <w:lang w:eastAsia="en-US"/>
        </w:rPr>
      </w:pPr>
      <w:r w:rsidRPr="001B0F35">
        <w:rPr>
          <w:lang w:eastAsia="en-US"/>
        </w:rPr>
        <w:t>Овладение способностью принимать и сохранять цели и задачи учебной деятельности, поиска средств её осуществления.</w:t>
      </w:r>
    </w:p>
    <w:p w:rsidR="001B0F35" w:rsidRPr="001B0F35" w:rsidRDefault="001B0F35" w:rsidP="001B0F35">
      <w:pPr>
        <w:numPr>
          <w:ilvl w:val="1"/>
          <w:numId w:val="6"/>
        </w:numPr>
        <w:tabs>
          <w:tab w:val="left" w:pos="940"/>
        </w:tabs>
        <w:spacing w:after="200"/>
        <w:contextualSpacing/>
        <w:jc w:val="both"/>
        <w:rPr>
          <w:lang w:eastAsia="en-US"/>
        </w:rPr>
      </w:pPr>
      <w:r w:rsidRPr="001B0F35">
        <w:rPr>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B0F35" w:rsidRPr="001B0F35" w:rsidRDefault="001B0F35" w:rsidP="001B0F35">
      <w:pPr>
        <w:numPr>
          <w:ilvl w:val="1"/>
          <w:numId w:val="7"/>
        </w:numPr>
        <w:tabs>
          <w:tab w:val="left" w:pos="920"/>
        </w:tabs>
        <w:spacing w:after="200"/>
        <w:contextualSpacing/>
        <w:jc w:val="both"/>
        <w:rPr>
          <w:lang w:eastAsia="en-US"/>
        </w:rPr>
      </w:pPr>
      <w:r w:rsidRPr="001B0F35">
        <w:rPr>
          <w:lang w:eastAsia="en-US"/>
        </w:rPr>
        <w:t>Использование знаково-символических сре</w:t>
      </w:r>
      <w:proofErr w:type="gramStart"/>
      <w:r w:rsidRPr="001B0F35">
        <w:rPr>
          <w:lang w:eastAsia="en-US"/>
        </w:rPr>
        <w:t>дств пр</w:t>
      </w:r>
      <w:proofErr w:type="gramEnd"/>
      <w:r w:rsidRPr="001B0F35">
        <w:rPr>
          <w:lang w:eastAsia="en-US"/>
        </w:rPr>
        <w:t>едставления информации.</w:t>
      </w:r>
    </w:p>
    <w:p w:rsidR="001B0F35" w:rsidRPr="001B0F35" w:rsidRDefault="001B0F35" w:rsidP="001B0F35">
      <w:pPr>
        <w:numPr>
          <w:ilvl w:val="1"/>
          <w:numId w:val="7"/>
        </w:numPr>
        <w:tabs>
          <w:tab w:val="left" w:pos="932"/>
        </w:tabs>
        <w:spacing w:after="200"/>
        <w:contextualSpacing/>
        <w:jc w:val="both"/>
        <w:rPr>
          <w:lang w:eastAsia="en-US"/>
        </w:rPr>
      </w:pPr>
      <w:r w:rsidRPr="001B0F35">
        <w:rPr>
          <w:lang w:eastAsia="en-US"/>
        </w:rPr>
        <w:t>Активное использование речевых средств и сре</w:t>
      </w:r>
      <w:proofErr w:type="gramStart"/>
      <w:r w:rsidRPr="001B0F35">
        <w:rPr>
          <w:lang w:eastAsia="en-US"/>
        </w:rPr>
        <w:t>дств дл</w:t>
      </w:r>
      <w:proofErr w:type="gramEnd"/>
      <w:r w:rsidRPr="001B0F35">
        <w:rPr>
          <w:lang w:eastAsia="en-US"/>
        </w:rPr>
        <w:t>я решения коммуникативных и познавательных задач.</w:t>
      </w:r>
    </w:p>
    <w:p w:rsidR="001B0F35" w:rsidRPr="001B0F35" w:rsidRDefault="001B0F35" w:rsidP="001B0F35">
      <w:pPr>
        <w:numPr>
          <w:ilvl w:val="1"/>
          <w:numId w:val="7"/>
        </w:numPr>
        <w:tabs>
          <w:tab w:val="left" w:pos="927"/>
        </w:tabs>
        <w:spacing w:after="200"/>
        <w:contextualSpacing/>
        <w:jc w:val="both"/>
        <w:rPr>
          <w:lang w:eastAsia="en-US"/>
        </w:rPr>
      </w:pPr>
      <w:r w:rsidRPr="001B0F35">
        <w:rPr>
          <w:lang w:eastAsia="en-US"/>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1B0F35" w:rsidRPr="001B0F35" w:rsidRDefault="001B0F35" w:rsidP="001B0F35">
      <w:pPr>
        <w:numPr>
          <w:ilvl w:val="1"/>
          <w:numId w:val="7"/>
        </w:numPr>
        <w:tabs>
          <w:tab w:val="left" w:pos="927"/>
        </w:tabs>
        <w:spacing w:after="200"/>
        <w:contextualSpacing/>
        <w:jc w:val="both"/>
        <w:rPr>
          <w:lang w:eastAsia="en-US"/>
        </w:rPr>
      </w:pPr>
      <w:proofErr w:type="gramStart"/>
      <w:r w:rsidRPr="001B0F35">
        <w:rPr>
          <w:lang w:eastAsia="en-US"/>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B0F35" w:rsidRPr="001B0F35" w:rsidRDefault="001B0F35" w:rsidP="001B0F35">
      <w:pPr>
        <w:numPr>
          <w:ilvl w:val="1"/>
          <w:numId w:val="7"/>
        </w:numPr>
        <w:tabs>
          <w:tab w:val="left" w:pos="927"/>
        </w:tabs>
        <w:spacing w:after="200"/>
        <w:contextualSpacing/>
        <w:jc w:val="both"/>
        <w:rPr>
          <w:lang w:eastAsia="en-US"/>
        </w:rPr>
      </w:pPr>
      <w:r w:rsidRPr="001B0F35">
        <w:rPr>
          <w:lang w:eastAsia="en-US"/>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B0F35" w:rsidRPr="001B0F35" w:rsidRDefault="001B0F35" w:rsidP="001B0F35">
      <w:pPr>
        <w:numPr>
          <w:ilvl w:val="1"/>
          <w:numId w:val="7"/>
        </w:numPr>
        <w:tabs>
          <w:tab w:val="left" w:pos="927"/>
        </w:tabs>
        <w:spacing w:after="200"/>
        <w:contextualSpacing/>
        <w:jc w:val="both"/>
        <w:rPr>
          <w:lang w:eastAsia="en-US"/>
        </w:rPr>
      </w:pPr>
      <w:r w:rsidRPr="001B0F35">
        <w:rPr>
          <w:lang w:eastAsia="en-US"/>
        </w:rPr>
        <w:lastRenderedPageBreak/>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1B0F35" w:rsidRPr="001B0F35" w:rsidRDefault="001B0F35" w:rsidP="001B0F35">
      <w:pPr>
        <w:numPr>
          <w:ilvl w:val="0"/>
          <w:numId w:val="8"/>
        </w:numPr>
        <w:tabs>
          <w:tab w:val="left" w:pos="927"/>
        </w:tabs>
        <w:spacing w:after="200"/>
        <w:contextualSpacing/>
        <w:jc w:val="both"/>
        <w:rPr>
          <w:lang w:eastAsia="en-US"/>
        </w:rPr>
      </w:pPr>
      <w:r w:rsidRPr="001B0F35">
        <w:rPr>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B0F35" w:rsidRPr="001B0F35" w:rsidRDefault="001B0F35" w:rsidP="001B0F35">
      <w:pPr>
        <w:numPr>
          <w:ilvl w:val="0"/>
          <w:numId w:val="8"/>
        </w:numPr>
        <w:tabs>
          <w:tab w:val="left" w:pos="1107"/>
        </w:tabs>
        <w:spacing w:after="200"/>
        <w:contextualSpacing/>
        <w:jc w:val="both"/>
        <w:rPr>
          <w:lang w:eastAsia="en-US"/>
        </w:rPr>
      </w:pPr>
      <w:r w:rsidRPr="001B0F35">
        <w:rPr>
          <w:lang w:eastAsia="en-US"/>
        </w:rPr>
        <w:t>Готовность конструктивно разрешать конфликты посредством учёта интересов сторон и сотрудничества.</w:t>
      </w:r>
    </w:p>
    <w:p w:rsidR="001B0F35" w:rsidRPr="001B0F35" w:rsidRDefault="001B0F35" w:rsidP="001B0F35">
      <w:pPr>
        <w:numPr>
          <w:ilvl w:val="0"/>
          <w:numId w:val="8"/>
        </w:numPr>
        <w:tabs>
          <w:tab w:val="left" w:pos="1047"/>
        </w:tabs>
        <w:spacing w:after="200"/>
        <w:contextualSpacing/>
        <w:jc w:val="both"/>
        <w:rPr>
          <w:lang w:eastAsia="en-US"/>
        </w:rPr>
      </w:pPr>
      <w:r w:rsidRPr="001B0F35">
        <w:rPr>
          <w:lang w:eastAsia="en-US"/>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«Родной язык (русский)»</w:t>
      </w:r>
    </w:p>
    <w:p w:rsidR="001B0F35" w:rsidRPr="001B0F35" w:rsidRDefault="001B0F35" w:rsidP="001B0F35">
      <w:pPr>
        <w:numPr>
          <w:ilvl w:val="0"/>
          <w:numId w:val="8"/>
        </w:numPr>
        <w:tabs>
          <w:tab w:val="left" w:pos="1047"/>
        </w:tabs>
        <w:spacing w:after="200"/>
        <w:contextualSpacing/>
        <w:jc w:val="both"/>
        <w:rPr>
          <w:lang w:eastAsia="en-US"/>
        </w:rPr>
      </w:pPr>
      <w:r w:rsidRPr="001B0F35">
        <w:rPr>
          <w:lang w:eastAsia="en-US"/>
        </w:rPr>
        <w:t xml:space="preserve">Овладение базовыми предметными и </w:t>
      </w:r>
      <w:proofErr w:type="spellStart"/>
      <w:r w:rsidRPr="001B0F35">
        <w:rPr>
          <w:lang w:eastAsia="en-US"/>
        </w:rPr>
        <w:t>межпредметными</w:t>
      </w:r>
      <w:proofErr w:type="spellEnd"/>
      <w:r w:rsidRPr="001B0F35">
        <w:rPr>
          <w:lang w:eastAsia="en-US"/>
        </w:rPr>
        <w:t xml:space="preserve"> понятиями, отражающими существенные связи и отношения между объектами и процессами.</w:t>
      </w:r>
    </w:p>
    <w:p w:rsidR="001B0F35" w:rsidRPr="001B0F35" w:rsidRDefault="001B0F35" w:rsidP="001B0F35">
      <w:pPr>
        <w:numPr>
          <w:ilvl w:val="0"/>
          <w:numId w:val="8"/>
        </w:numPr>
        <w:tabs>
          <w:tab w:val="left" w:pos="1047"/>
        </w:tabs>
        <w:spacing w:after="200"/>
        <w:contextualSpacing/>
        <w:jc w:val="both"/>
        <w:rPr>
          <w:lang w:eastAsia="en-US"/>
        </w:rPr>
      </w:pPr>
      <w:r w:rsidRPr="001B0F35">
        <w:rPr>
          <w:lang w:eastAsia="en-US"/>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язык (русский)»</w:t>
      </w:r>
    </w:p>
    <w:p w:rsidR="001B0F35" w:rsidRPr="001B0F35" w:rsidRDefault="001B0F35" w:rsidP="001B0F35">
      <w:pPr>
        <w:numPr>
          <w:ilvl w:val="0"/>
          <w:numId w:val="8"/>
        </w:numPr>
        <w:tabs>
          <w:tab w:val="left" w:pos="1136"/>
        </w:tabs>
        <w:spacing w:after="200"/>
        <w:contextualSpacing/>
        <w:jc w:val="both"/>
        <w:rPr>
          <w:lang w:eastAsia="en-US"/>
        </w:rPr>
      </w:pPr>
      <w:r w:rsidRPr="001B0F35">
        <w:rPr>
          <w:lang w:eastAsia="en-US"/>
        </w:rPr>
        <w:t>Формирование первоначального уровня культуры пользования словарями в системе универсальных учебных действий.</w:t>
      </w:r>
    </w:p>
    <w:p w:rsidR="001B0F35" w:rsidRPr="001B0F35" w:rsidRDefault="001B0F35" w:rsidP="001B0F35">
      <w:pPr>
        <w:contextualSpacing/>
        <w:jc w:val="both"/>
        <w:rPr>
          <w:rFonts w:eastAsia="Calibri"/>
          <w:lang w:eastAsia="en-US"/>
        </w:rPr>
      </w:pPr>
    </w:p>
    <w:p w:rsidR="001B0F35" w:rsidRPr="001B0F35" w:rsidRDefault="001B0F35" w:rsidP="001B0F35">
      <w:pPr>
        <w:contextualSpacing/>
        <w:jc w:val="both"/>
        <w:rPr>
          <w:rFonts w:eastAsia="Calibri"/>
          <w:lang w:eastAsia="en-US"/>
        </w:rPr>
      </w:pPr>
      <w:r w:rsidRPr="001B0F35">
        <w:rPr>
          <w:b/>
          <w:bCs/>
          <w:lang w:eastAsia="en-US"/>
        </w:rPr>
        <w:t>Предметные результаты</w:t>
      </w:r>
    </w:p>
    <w:p w:rsidR="001B0F35" w:rsidRPr="001B0F35" w:rsidRDefault="001B0F35" w:rsidP="001B0F35">
      <w:pPr>
        <w:contextualSpacing/>
        <w:jc w:val="both"/>
        <w:rPr>
          <w:rFonts w:eastAsia="Calibri"/>
          <w:lang w:eastAsia="en-US"/>
        </w:rPr>
      </w:pPr>
    </w:p>
    <w:p w:rsidR="001B0F35" w:rsidRPr="001B0F35" w:rsidRDefault="001B0F35" w:rsidP="001B0F35">
      <w:pPr>
        <w:numPr>
          <w:ilvl w:val="0"/>
          <w:numId w:val="9"/>
        </w:numPr>
        <w:tabs>
          <w:tab w:val="left" w:pos="966"/>
        </w:tabs>
        <w:spacing w:after="200"/>
        <w:contextualSpacing/>
        <w:jc w:val="both"/>
        <w:rPr>
          <w:lang w:eastAsia="en-US"/>
        </w:rPr>
      </w:pPr>
      <w:r w:rsidRPr="001B0F35">
        <w:rPr>
          <w:lang w:eastAsia="en-US"/>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B0F35" w:rsidRPr="001B0F35" w:rsidRDefault="001B0F35" w:rsidP="001B0F35">
      <w:pPr>
        <w:numPr>
          <w:ilvl w:val="0"/>
          <w:numId w:val="9"/>
        </w:numPr>
        <w:tabs>
          <w:tab w:val="left" w:pos="966"/>
        </w:tabs>
        <w:spacing w:after="200"/>
        <w:contextualSpacing/>
        <w:jc w:val="both"/>
        <w:rPr>
          <w:lang w:eastAsia="en-US"/>
        </w:rPr>
      </w:pPr>
      <w:r w:rsidRPr="001B0F35">
        <w:rPr>
          <w:lang w:eastAsia="en-US"/>
        </w:rPr>
        <w:t xml:space="preserve">Обогащение активного и потенциального словарного запаса, развитие у </w:t>
      </w:r>
      <w:proofErr w:type="gramStart"/>
      <w:r w:rsidRPr="001B0F35">
        <w:rPr>
          <w:lang w:eastAsia="en-US"/>
        </w:rPr>
        <w:t>обучающихся</w:t>
      </w:r>
      <w:proofErr w:type="gramEnd"/>
      <w:r w:rsidRPr="001B0F35">
        <w:rPr>
          <w:lang w:eastAsia="en-US"/>
        </w:rPr>
        <w:t xml:space="preserve"> культуры владения родным языком в соответствии с нормами устной и письменной речи, правилами речевого этикета.</w:t>
      </w:r>
    </w:p>
    <w:p w:rsidR="001B0F35" w:rsidRPr="001B0F35" w:rsidRDefault="001B0F35" w:rsidP="001B0F35">
      <w:pPr>
        <w:numPr>
          <w:ilvl w:val="0"/>
          <w:numId w:val="9"/>
        </w:numPr>
        <w:tabs>
          <w:tab w:val="left" w:pos="966"/>
        </w:tabs>
        <w:spacing w:after="200"/>
        <w:contextualSpacing/>
        <w:jc w:val="both"/>
        <w:rPr>
          <w:lang w:eastAsia="en-US"/>
        </w:rPr>
      </w:pPr>
      <w:r w:rsidRPr="001B0F35">
        <w:rPr>
          <w:lang w:eastAsia="en-US"/>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речи и письменной родной речи как показателям общей культуры и гражданской позиции человека.</w:t>
      </w:r>
    </w:p>
    <w:p w:rsidR="001B0F35" w:rsidRPr="001B0F35" w:rsidRDefault="001B0F35" w:rsidP="001B0F35">
      <w:pPr>
        <w:numPr>
          <w:ilvl w:val="0"/>
          <w:numId w:val="9"/>
        </w:numPr>
        <w:tabs>
          <w:tab w:val="left" w:pos="966"/>
        </w:tabs>
        <w:spacing w:after="200"/>
        <w:contextualSpacing/>
        <w:jc w:val="both"/>
        <w:rPr>
          <w:lang w:eastAsia="en-US"/>
        </w:rPr>
      </w:pPr>
      <w:r w:rsidRPr="001B0F35">
        <w:rPr>
          <w:lang w:eastAsia="en-US"/>
        </w:rPr>
        <w:t>Овладение первоначальными умениями ориентироваться в целях, задачах, средствах и условиях общения, формирования базовых навыков выбора адекватных языковых сре</w:t>
      </w:r>
      <w:proofErr w:type="gramStart"/>
      <w:r w:rsidRPr="001B0F35">
        <w:rPr>
          <w:lang w:eastAsia="en-US"/>
        </w:rPr>
        <w:t>дств дл</w:t>
      </w:r>
      <w:proofErr w:type="gramEnd"/>
      <w:r w:rsidRPr="001B0F35">
        <w:rPr>
          <w:lang w:eastAsia="en-US"/>
        </w:rPr>
        <w:t>я успешного решения коммуникативных задач.</w:t>
      </w:r>
    </w:p>
    <w:p w:rsidR="001B0F35" w:rsidRPr="001B0F35" w:rsidRDefault="001B0F35" w:rsidP="001B0F35">
      <w:pPr>
        <w:numPr>
          <w:ilvl w:val="0"/>
          <w:numId w:val="9"/>
        </w:numPr>
        <w:tabs>
          <w:tab w:val="left" w:pos="966"/>
        </w:tabs>
        <w:spacing w:after="200"/>
        <w:contextualSpacing/>
        <w:jc w:val="both"/>
        <w:rPr>
          <w:lang w:eastAsia="en-US"/>
        </w:rPr>
      </w:pPr>
      <w:r w:rsidRPr="001B0F35">
        <w:rPr>
          <w:lang w:eastAsia="en-US"/>
        </w:rPr>
        <w:t>Овладение учебными действиями с языковыми единицами и умение использовать знания для решения познавательными, практическими и коммуникативных задач.</w:t>
      </w:r>
    </w:p>
    <w:p w:rsidR="001B0F35" w:rsidRPr="001B0F35" w:rsidRDefault="001B0F35" w:rsidP="001B0F35">
      <w:pPr>
        <w:contextualSpacing/>
        <w:jc w:val="both"/>
        <w:rPr>
          <w:rFonts w:eastAsia="Calibri"/>
          <w:b/>
          <w:iCs/>
          <w:szCs w:val="20"/>
          <w:lang w:eastAsia="en-US"/>
        </w:rPr>
      </w:pPr>
      <w:r w:rsidRPr="001B0F35">
        <w:rPr>
          <w:rFonts w:eastAsia="Calibri"/>
          <w:b/>
          <w:iCs/>
          <w:szCs w:val="20"/>
          <w:lang w:eastAsia="en-US"/>
        </w:rPr>
        <w:t>Содержание учебного предмета</w:t>
      </w:r>
    </w:p>
    <w:p w:rsidR="001B0F35" w:rsidRPr="001B0F35" w:rsidRDefault="001B0F35" w:rsidP="001B0F35">
      <w:pPr>
        <w:contextualSpacing/>
        <w:jc w:val="both"/>
        <w:rPr>
          <w:rFonts w:eastAsia="Calibri"/>
          <w:b/>
          <w:iCs/>
          <w:szCs w:val="20"/>
          <w:lang w:eastAsia="en-US"/>
        </w:rPr>
      </w:pPr>
      <w:r w:rsidRPr="001B0F35">
        <w:rPr>
          <w:rFonts w:eastAsia="Calibri"/>
          <w:b/>
          <w:iCs/>
          <w:szCs w:val="20"/>
          <w:lang w:eastAsia="en-US"/>
        </w:rPr>
        <w:t>«русский родной язык»</w:t>
      </w:r>
    </w:p>
    <w:p w:rsidR="001B0F35" w:rsidRPr="001B0F35" w:rsidRDefault="001B0F35" w:rsidP="001B0F35">
      <w:pPr>
        <w:spacing w:after="200"/>
        <w:contextualSpacing/>
        <w:jc w:val="both"/>
        <w:rPr>
          <w:rFonts w:eastAsia="Calibri"/>
          <w:b/>
          <w:iCs/>
          <w:sz w:val="28"/>
          <w:szCs w:val="20"/>
          <w:lang w:eastAsia="en-US"/>
        </w:rPr>
      </w:pPr>
      <w:r w:rsidRPr="001B0F35">
        <w:rPr>
          <w:rFonts w:eastAsia="Calibri"/>
          <w:b/>
          <w:iCs/>
          <w:sz w:val="28"/>
          <w:szCs w:val="20"/>
          <w:lang w:eastAsia="en-US"/>
        </w:rPr>
        <w:t>Второй год обучения (17 ч)</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1. Русский язык: прошлое и настоящее (6 часов)</w:t>
      </w:r>
    </w:p>
    <w:p w:rsidR="001B0F35" w:rsidRPr="001B0F35" w:rsidRDefault="001B0F35" w:rsidP="001B0F35">
      <w:pPr>
        <w:spacing w:after="200"/>
        <w:ind w:firstLine="708"/>
        <w:contextualSpacing/>
        <w:jc w:val="both"/>
        <w:rPr>
          <w:rFonts w:eastAsia="Calibri"/>
          <w:iCs/>
          <w:szCs w:val="20"/>
          <w:lang w:eastAsia="en-US"/>
        </w:rPr>
      </w:pPr>
      <w:r w:rsidRPr="001B0F35">
        <w:rPr>
          <w:rFonts w:eastAsia="Calibri"/>
          <w:iCs/>
          <w:szCs w:val="20"/>
          <w:lang w:eastAsia="en-US"/>
        </w:rPr>
        <w:t>Слова, называющие игры, забавы, игрушки (например, городки, салочки, салазки, санки, волчок, свистулька)</w:t>
      </w:r>
      <w:proofErr w:type="gramStart"/>
      <w:r w:rsidRPr="001B0F35">
        <w:rPr>
          <w:rFonts w:eastAsia="Calibri"/>
          <w:iCs/>
          <w:szCs w:val="20"/>
          <w:lang w:eastAsia="en-US"/>
        </w:rPr>
        <w:t>.С</w:t>
      </w:r>
      <w:proofErr w:type="gramEnd"/>
      <w:r w:rsidRPr="001B0F35">
        <w:rPr>
          <w:rFonts w:eastAsia="Calibri"/>
          <w:iCs/>
          <w:szCs w:val="20"/>
          <w:lang w:eastAsia="en-US"/>
        </w:rPr>
        <w:t xml:space="preserve">лова, называющие предметы традиционного русского быта: 1) слова, называющие домашнюю утварь и орудия труда (например, ухват, ушат, ступа, плошка, крынка, ковш, решето, веретено, серп, коса, плуг); </w:t>
      </w:r>
      <w:proofErr w:type="gramStart"/>
      <w:r w:rsidRPr="001B0F35">
        <w:rPr>
          <w:rFonts w:eastAsia="Calibri"/>
          <w:iCs/>
          <w:szCs w:val="20"/>
          <w:lang w:eastAsia="en-US"/>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 3) слова, называющие то, во что раньше одевались дети (например, шубейка, тулуп, шапка, валенки, сарафан, рубаха, лапти).</w:t>
      </w:r>
      <w:proofErr w:type="gramEnd"/>
      <w:r w:rsidRPr="001B0F35">
        <w:rPr>
          <w:rFonts w:eastAsia="Calibri"/>
          <w:iCs/>
          <w:szCs w:val="20"/>
          <w:lang w:eastAsia="en-US"/>
        </w:rPr>
        <w:t xml:space="preserve"> </w:t>
      </w:r>
      <w:proofErr w:type="gramStart"/>
      <w:r w:rsidRPr="001B0F35">
        <w:rPr>
          <w:rFonts w:eastAsia="Calibri"/>
          <w:iCs/>
          <w:szCs w:val="20"/>
          <w:lang w:eastAsia="en-US"/>
        </w:rPr>
        <w:t xml:space="preserve">Пословицы, поговорки, фразеологизмы, возникновение которых связано с </w:t>
      </w:r>
      <w:r w:rsidRPr="001B0F35">
        <w:rPr>
          <w:rFonts w:eastAsia="Calibri"/>
          <w:iCs/>
          <w:szCs w:val="20"/>
          <w:lang w:eastAsia="en-US"/>
        </w:rPr>
        <w:lastRenderedPageBreak/>
        <w:t>предметами и явлениями традиционного русского быта: игры, утварь, орудия труда, еда, одежда (например, каши не сваришь, ни за какие коврижки).</w:t>
      </w:r>
      <w:proofErr w:type="gramEnd"/>
      <w:r w:rsidRPr="001B0F35">
        <w:rPr>
          <w:rFonts w:eastAsia="Calibri"/>
          <w:iCs/>
          <w:szCs w:val="20"/>
          <w:lang w:eastAsia="en-US"/>
        </w:rPr>
        <w:t xml:space="preserve"> Сравнение русских пословиц и поговорок с пословицами и поговорками других народов. </w:t>
      </w:r>
      <w:proofErr w:type="gramStart"/>
      <w:r w:rsidRPr="001B0F35">
        <w:rPr>
          <w:rFonts w:eastAsia="Calibri"/>
          <w:iCs/>
          <w:szCs w:val="20"/>
          <w:lang w:eastAsia="en-US"/>
        </w:rPr>
        <w:t xml:space="preserve">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w:t>
      </w:r>
      <w:proofErr w:type="gramEnd"/>
    </w:p>
    <w:p w:rsidR="001B0F35" w:rsidRPr="001B0F35" w:rsidRDefault="001B0F35" w:rsidP="001B0F35">
      <w:pPr>
        <w:spacing w:after="200"/>
        <w:contextualSpacing/>
        <w:jc w:val="both"/>
        <w:rPr>
          <w:rFonts w:eastAsia="Calibri"/>
          <w:i/>
          <w:iCs/>
          <w:szCs w:val="20"/>
          <w:lang w:eastAsia="en-US"/>
        </w:rPr>
      </w:pPr>
      <w:r w:rsidRPr="001B0F35">
        <w:rPr>
          <w:rFonts w:eastAsia="Calibri"/>
          <w:i/>
          <w:iCs/>
          <w:szCs w:val="20"/>
          <w:lang w:eastAsia="en-US"/>
        </w:rPr>
        <w:t>Проектное задание: «Почему это так называется?».</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2. Язык в действии (4 часа)</w:t>
      </w:r>
    </w:p>
    <w:p w:rsidR="001B0F35" w:rsidRPr="001B0F35" w:rsidRDefault="001B0F35" w:rsidP="001B0F35">
      <w:pPr>
        <w:spacing w:after="200"/>
        <w:ind w:firstLine="708"/>
        <w:contextualSpacing/>
        <w:jc w:val="both"/>
        <w:rPr>
          <w:rFonts w:eastAsia="Calibri"/>
          <w:i/>
          <w:iCs/>
          <w:szCs w:val="20"/>
          <w:lang w:eastAsia="en-US"/>
        </w:rPr>
      </w:pPr>
      <w:r w:rsidRPr="001B0F35">
        <w:rPr>
          <w:rFonts w:eastAsia="Calibri"/>
          <w:iCs/>
          <w:szCs w:val="20"/>
          <w:lang w:eastAsia="en-US"/>
        </w:rPr>
        <w:t xml:space="preserve">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поэтическом тексте. Работа со словарем ударений. Практическая работа: «Слушаем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w:t>
      </w:r>
      <w:r w:rsidRPr="001B0F35">
        <w:rPr>
          <w:rFonts w:eastAsia="Calibri"/>
          <w:i/>
          <w:iCs/>
          <w:szCs w:val="20"/>
          <w:lang w:eastAsia="en-US"/>
        </w:rPr>
        <w:t xml:space="preserve">Совершенствование орфографических навыков.  </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3. Секреты речи и текста (7 часов)</w:t>
      </w:r>
    </w:p>
    <w:p w:rsidR="001B0F35" w:rsidRPr="001B0F35" w:rsidRDefault="001B0F35" w:rsidP="001B0F35">
      <w:pPr>
        <w:spacing w:after="200"/>
        <w:ind w:firstLine="708"/>
        <w:contextualSpacing/>
        <w:jc w:val="both"/>
        <w:rPr>
          <w:rFonts w:eastAsia="Calibri"/>
          <w:iCs/>
          <w:szCs w:val="20"/>
          <w:lang w:eastAsia="en-US"/>
        </w:rPr>
      </w:pPr>
      <w:proofErr w:type="gramStart"/>
      <w:r w:rsidRPr="001B0F35">
        <w:rPr>
          <w:rFonts w:eastAsia="Calibri"/>
          <w:iCs/>
          <w:szCs w:val="20"/>
          <w:lang w:eastAsia="en-US"/>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ты и вы. Устный ответ как жанр монологической устной учебно-научной речи. Различные виды ответов: развернутый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 Создание текстов-повествований: заметки о посещении музеев; повествование об участии в народных праздниках. </w:t>
      </w:r>
    </w:p>
    <w:p w:rsidR="001B0F35" w:rsidRPr="001B0F35" w:rsidRDefault="001B0F35" w:rsidP="001B0F35">
      <w:pPr>
        <w:spacing w:after="200"/>
        <w:contextualSpacing/>
        <w:jc w:val="both"/>
        <w:rPr>
          <w:rFonts w:eastAsia="Calibri"/>
          <w:i/>
          <w:iCs/>
          <w:szCs w:val="20"/>
          <w:lang w:eastAsia="en-US"/>
        </w:rPr>
      </w:pPr>
      <w:r w:rsidRPr="001B0F35">
        <w:rPr>
          <w:rFonts w:eastAsia="Calibri"/>
          <w:i/>
          <w:iCs/>
          <w:szCs w:val="20"/>
          <w:lang w:eastAsia="en-US"/>
        </w:rPr>
        <w:t xml:space="preserve">Создание текста: развёрнутое толкование значения слова. </w:t>
      </w:r>
    </w:p>
    <w:p w:rsidR="001B0F35" w:rsidRPr="001B0F35" w:rsidRDefault="001B0F35" w:rsidP="001B0F35">
      <w:pPr>
        <w:spacing w:after="200"/>
        <w:contextualSpacing/>
        <w:jc w:val="both"/>
        <w:rPr>
          <w:rFonts w:eastAsia="Calibri"/>
          <w:b/>
          <w:iCs/>
          <w:sz w:val="28"/>
          <w:szCs w:val="20"/>
          <w:lang w:eastAsia="en-US"/>
        </w:rPr>
      </w:pPr>
      <w:r w:rsidRPr="001B0F35">
        <w:rPr>
          <w:rFonts w:eastAsia="Calibri"/>
          <w:b/>
          <w:iCs/>
          <w:sz w:val="28"/>
          <w:szCs w:val="20"/>
          <w:lang w:eastAsia="en-US"/>
        </w:rPr>
        <w:t>Третий год обучения (17 ч)</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1. Русский язык: прошлое и настоящее (6 часов)</w:t>
      </w:r>
    </w:p>
    <w:p w:rsidR="001B0F35" w:rsidRPr="001B0F35" w:rsidRDefault="001B0F35" w:rsidP="001B0F35">
      <w:pPr>
        <w:spacing w:after="200"/>
        <w:contextualSpacing/>
        <w:jc w:val="both"/>
        <w:rPr>
          <w:rFonts w:eastAsia="Calibri"/>
          <w:iCs/>
          <w:szCs w:val="20"/>
          <w:lang w:eastAsia="en-US"/>
        </w:rPr>
      </w:pPr>
      <w:proofErr w:type="gramStart"/>
      <w:r w:rsidRPr="001B0F35">
        <w:rPr>
          <w:rFonts w:eastAsia="Calibri"/>
          <w:iCs/>
          <w:szCs w:val="20"/>
          <w:lang w:eastAsia="en-US"/>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r w:rsidRPr="001B0F35">
        <w:rPr>
          <w:rFonts w:eastAsia="Calibri"/>
          <w:iCs/>
          <w:szCs w:val="20"/>
          <w:lang w:eastAsia="en-US"/>
        </w:rPr>
        <w:t xml:space="preserve"> Слова, называющие природные явления и растения (например, образные названия ветра, дождя, снега; названия растений). </w:t>
      </w:r>
      <w:proofErr w:type="gramStart"/>
      <w:r w:rsidRPr="001B0F35">
        <w:rPr>
          <w:rFonts w:eastAsia="Calibri"/>
          <w:iCs/>
          <w:szCs w:val="20"/>
          <w:lang w:eastAsia="en-US"/>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roofErr w:type="gramEnd"/>
      <w:r w:rsidRPr="001B0F35">
        <w:rPr>
          <w:rFonts w:eastAsia="Calibri"/>
          <w:iCs/>
          <w:szCs w:val="20"/>
          <w:lang w:eastAsia="en-US"/>
        </w:rPr>
        <w:t xml:space="preserve">  </w:t>
      </w:r>
      <w:proofErr w:type="gramStart"/>
      <w:r w:rsidRPr="001B0F35">
        <w:rPr>
          <w:rFonts w:eastAsia="Calibri"/>
          <w:iCs/>
          <w:szCs w:val="20"/>
          <w:lang w:eastAsia="en-US"/>
        </w:rPr>
        <w:t>Слова, обозначающие предметы традиционной русской культуры: слова, называющие музыкальные инструменты (например, балалайка, гусли, гармонь).</w:t>
      </w:r>
      <w:proofErr w:type="gramEnd"/>
      <w:r w:rsidRPr="001B0F35">
        <w:rPr>
          <w:rFonts w:eastAsia="Calibri"/>
          <w:iCs/>
          <w:szCs w:val="20"/>
          <w:lang w:eastAsia="en-US"/>
        </w:rPr>
        <w:t xml:space="preserve"> </w:t>
      </w:r>
      <w:proofErr w:type="gramStart"/>
      <w:r w:rsidRPr="001B0F35">
        <w:rPr>
          <w:rFonts w:eastAsia="Calibri"/>
          <w:iCs/>
          <w:szCs w:val="20"/>
          <w:lang w:eastAsia="en-US"/>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roofErr w:type="gramEnd"/>
      <w:r w:rsidRPr="001B0F35">
        <w:rPr>
          <w:rFonts w:eastAsia="Calibri"/>
          <w:iCs/>
          <w:szCs w:val="20"/>
          <w:lang w:eastAsia="en-US"/>
        </w:rPr>
        <w:t xml:space="preserve">  Названия старинных русских городов, сведения о происхождении этих названий. </w:t>
      </w:r>
    </w:p>
    <w:p w:rsidR="001B0F35" w:rsidRPr="001B0F35" w:rsidRDefault="001B0F35" w:rsidP="001B0F35">
      <w:pPr>
        <w:spacing w:after="200"/>
        <w:contextualSpacing/>
        <w:jc w:val="both"/>
        <w:rPr>
          <w:rFonts w:eastAsia="Calibri"/>
          <w:i/>
          <w:iCs/>
          <w:szCs w:val="20"/>
          <w:lang w:eastAsia="en-US"/>
        </w:rPr>
      </w:pPr>
      <w:r w:rsidRPr="001B0F35">
        <w:rPr>
          <w:rFonts w:eastAsia="Calibri"/>
          <w:i/>
          <w:iCs/>
          <w:szCs w:val="20"/>
          <w:lang w:eastAsia="en-US"/>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2. Язык в действии (5 часов)</w:t>
      </w:r>
    </w:p>
    <w:p w:rsidR="001B0F35" w:rsidRPr="001B0F35" w:rsidRDefault="001B0F35" w:rsidP="001B0F35">
      <w:pPr>
        <w:spacing w:after="200"/>
        <w:ind w:firstLine="708"/>
        <w:contextualSpacing/>
        <w:jc w:val="both"/>
        <w:rPr>
          <w:rFonts w:eastAsia="Calibri"/>
          <w:iCs/>
          <w:szCs w:val="20"/>
          <w:lang w:eastAsia="en-US"/>
        </w:rPr>
      </w:pPr>
      <w:r w:rsidRPr="001B0F35">
        <w:rPr>
          <w:rFonts w:eastAsia="Calibri"/>
          <w:iCs/>
          <w:szCs w:val="20"/>
          <w:lang w:eastAsia="en-US"/>
        </w:rPr>
        <w:t xml:space="preserve">Как правильно произносить слова (пропедевтическая работа по предупреждению ошибок в произношении слов в речи). </w:t>
      </w:r>
      <w:proofErr w:type="gramStart"/>
      <w:r w:rsidRPr="001B0F35">
        <w:rPr>
          <w:rFonts w:eastAsia="Calibri"/>
          <w:iCs/>
          <w:szCs w:val="20"/>
          <w:lang w:eastAsia="en-US"/>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r w:rsidRPr="001B0F35">
        <w:rPr>
          <w:rFonts w:eastAsia="Calibri"/>
          <w:iCs/>
          <w:szCs w:val="20"/>
          <w:lang w:eastAsia="en-US"/>
        </w:rPr>
        <w:t xml:space="preserve">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w:t>
      </w:r>
      <w:r w:rsidRPr="001B0F35">
        <w:rPr>
          <w:rFonts w:eastAsia="Calibri"/>
          <w:iCs/>
          <w:szCs w:val="20"/>
          <w:lang w:eastAsia="en-US"/>
        </w:rPr>
        <w:lastRenderedPageBreak/>
        <w:t>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1B0F35" w:rsidRPr="001B0F35" w:rsidRDefault="001B0F35" w:rsidP="001B0F35">
      <w:pPr>
        <w:spacing w:after="200"/>
        <w:contextualSpacing/>
        <w:jc w:val="both"/>
        <w:rPr>
          <w:rFonts w:eastAsia="Calibri"/>
          <w:i/>
          <w:iCs/>
          <w:szCs w:val="20"/>
          <w:lang w:eastAsia="en-US"/>
        </w:rPr>
      </w:pPr>
      <w:r w:rsidRPr="001B0F35">
        <w:rPr>
          <w:rFonts w:eastAsia="Calibri"/>
          <w:i/>
          <w:iCs/>
          <w:szCs w:val="20"/>
          <w:lang w:eastAsia="en-US"/>
        </w:rPr>
        <w:t xml:space="preserve">Совершенствование навыков орфографического оформления текста. </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3. Секреты речи и текста (6 часов)</w:t>
      </w:r>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w:t>
      </w:r>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 xml:space="preserve">Создание текстов-рассуждений с использованием различных способов аргументации (в рамках </w:t>
      </w:r>
      <w:proofErr w:type="gramStart"/>
      <w:r w:rsidRPr="001B0F35">
        <w:rPr>
          <w:rFonts w:eastAsia="Calibri"/>
          <w:iCs/>
          <w:szCs w:val="20"/>
          <w:lang w:eastAsia="en-US"/>
        </w:rPr>
        <w:t>изученного</w:t>
      </w:r>
      <w:proofErr w:type="gramEnd"/>
      <w:r w:rsidRPr="001B0F35">
        <w:rPr>
          <w:rFonts w:eastAsia="Calibri"/>
          <w:iCs/>
          <w:szCs w:val="20"/>
          <w:lang w:eastAsia="en-US"/>
        </w:rPr>
        <w:t>). Редактирование предложенных текстов с целью совершенствования их содержания и формы (в пределах изученного в основном курсе).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B0F35" w:rsidRPr="001B0F35" w:rsidRDefault="001B0F35" w:rsidP="001B0F35">
      <w:pPr>
        <w:spacing w:after="200"/>
        <w:contextualSpacing/>
        <w:jc w:val="both"/>
        <w:rPr>
          <w:rFonts w:eastAsia="Calibri"/>
          <w:b/>
          <w:iCs/>
          <w:sz w:val="28"/>
          <w:szCs w:val="20"/>
          <w:lang w:eastAsia="en-US"/>
        </w:rPr>
      </w:pPr>
      <w:r w:rsidRPr="001B0F35">
        <w:rPr>
          <w:rFonts w:eastAsia="Calibri"/>
          <w:b/>
          <w:iCs/>
          <w:sz w:val="28"/>
          <w:szCs w:val="20"/>
          <w:lang w:eastAsia="en-US"/>
        </w:rPr>
        <w:t>Четвёртый год обучения (17 ч)</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1. Русский язык: прошлое и настоящее (6 часов)</w:t>
      </w:r>
    </w:p>
    <w:p w:rsidR="001B0F35" w:rsidRPr="001B0F35" w:rsidRDefault="001B0F35" w:rsidP="001B0F35">
      <w:pPr>
        <w:spacing w:after="200"/>
        <w:ind w:firstLine="708"/>
        <w:contextualSpacing/>
        <w:jc w:val="both"/>
        <w:rPr>
          <w:rFonts w:eastAsia="Calibri"/>
          <w:iCs/>
          <w:szCs w:val="20"/>
          <w:lang w:eastAsia="en-US"/>
        </w:rPr>
      </w:pPr>
      <w:proofErr w:type="gramStart"/>
      <w:r w:rsidRPr="001B0F35">
        <w:rPr>
          <w:rFonts w:eastAsia="Calibri"/>
          <w:iCs/>
          <w:szCs w:val="20"/>
          <w:lang w:eastAsia="en-US"/>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p>
    <w:p w:rsidR="001B0F35" w:rsidRPr="001B0F35" w:rsidRDefault="001B0F35" w:rsidP="001B0F35">
      <w:pPr>
        <w:spacing w:after="200"/>
        <w:contextualSpacing/>
        <w:jc w:val="both"/>
        <w:rPr>
          <w:rFonts w:eastAsia="Calibri"/>
          <w:iCs/>
          <w:szCs w:val="20"/>
          <w:lang w:eastAsia="en-US"/>
        </w:rPr>
      </w:pPr>
      <w:proofErr w:type="gramStart"/>
      <w:r w:rsidRPr="001B0F35">
        <w:rPr>
          <w:rFonts w:eastAsia="Calibri"/>
          <w:iCs/>
          <w:szCs w:val="20"/>
          <w:lang w:eastAsia="en-US"/>
        </w:rPr>
        <w:t>Слова, называющие родственные отношения (например, матушка, батюшка, братец, сестрица, мачеха, падчерица).</w:t>
      </w:r>
      <w:proofErr w:type="gramEnd"/>
      <w:r w:rsidRPr="001B0F35">
        <w:rPr>
          <w:rFonts w:eastAsia="Calibri"/>
          <w:iCs/>
          <w:szCs w:val="20"/>
          <w:lang w:eastAsia="en-US"/>
        </w:rPr>
        <w:t xml:space="preserve"> 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 </w:t>
      </w:r>
    </w:p>
    <w:p w:rsidR="001B0F35" w:rsidRPr="001B0F35" w:rsidRDefault="001B0F35" w:rsidP="001B0F35">
      <w:pPr>
        <w:spacing w:after="200"/>
        <w:contextualSpacing/>
        <w:jc w:val="both"/>
        <w:rPr>
          <w:rFonts w:eastAsia="Calibri"/>
          <w:i/>
          <w:iCs/>
          <w:szCs w:val="20"/>
          <w:lang w:eastAsia="en-US"/>
        </w:rPr>
      </w:pPr>
      <w:r w:rsidRPr="001B0F35">
        <w:rPr>
          <w:rFonts w:eastAsia="Calibri"/>
          <w:i/>
          <w:iCs/>
          <w:szCs w:val="20"/>
          <w:lang w:eastAsia="en-US"/>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2. Язык в действии (4 часа)</w:t>
      </w:r>
    </w:p>
    <w:p w:rsidR="001B0F35" w:rsidRPr="001B0F35" w:rsidRDefault="001B0F35" w:rsidP="001B0F35">
      <w:pPr>
        <w:spacing w:after="200"/>
        <w:ind w:firstLine="708"/>
        <w:contextualSpacing/>
        <w:jc w:val="both"/>
        <w:rPr>
          <w:rFonts w:eastAsia="Calibri"/>
          <w:iCs/>
          <w:szCs w:val="20"/>
          <w:lang w:eastAsia="en-US"/>
        </w:rPr>
      </w:pPr>
      <w:r w:rsidRPr="001B0F35">
        <w:rPr>
          <w:rFonts w:eastAsia="Calibri"/>
          <w:iCs/>
          <w:szCs w:val="20"/>
          <w:lang w:eastAsia="en-US"/>
        </w:rPr>
        <w:t>Как правильно произносить слова (пропедевтическая работа по предупреждению ошибок в произношении слов в речи).</w:t>
      </w:r>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B0F35" w:rsidRPr="001B0F35" w:rsidRDefault="001B0F35" w:rsidP="001B0F35">
      <w:pPr>
        <w:spacing w:after="200"/>
        <w:contextualSpacing/>
        <w:jc w:val="both"/>
        <w:rPr>
          <w:rFonts w:eastAsia="Calibri"/>
          <w:b/>
          <w:iCs/>
          <w:szCs w:val="20"/>
          <w:lang w:eastAsia="en-US"/>
        </w:rPr>
      </w:pPr>
      <w:r w:rsidRPr="001B0F35">
        <w:rPr>
          <w:rFonts w:eastAsia="Calibri"/>
          <w:b/>
          <w:iCs/>
          <w:szCs w:val="20"/>
          <w:lang w:eastAsia="en-US"/>
        </w:rPr>
        <w:t>Раздел 3. Секреты речи и текста (7 часов)</w:t>
      </w:r>
    </w:p>
    <w:p w:rsidR="001B0F35" w:rsidRPr="001B0F35" w:rsidRDefault="001B0F35" w:rsidP="001B0F35">
      <w:pPr>
        <w:spacing w:after="200"/>
        <w:ind w:firstLine="708"/>
        <w:contextualSpacing/>
        <w:jc w:val="both"/>
        <w:rPr>
          <w:rFonts w:eastAsia="Calibri"/>
          <w:iCs/>
          <w:szCs w:val="20"/>
          <w:lang w:eastAsia="en-US"/>
        </w:rPr>
      </w:pPr>
      <w:r w:rsidRPr="001B0F35">
        <w:rPr>
          <w:rFonts w:eastAsia="Calibri"/>
          <w:iCs/>
          <w:szCs w:val="20"/>
          <w:lang w:eastAsia="en-US"/>
        </w:rPr>
        <w:t xml:space="preserve">Правила ведения диалога: корректные и некорректные вопросы. Информативная функция заголовков. Типы заголовков.   Составление плана текста, не разделенного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w:t>
      </w:r>
    </w:p>
    <w:p w:rsidR="001B0F35" w:rsidRPr="001B0F35" w:rsidRDefault="001B0F35" w:rsidP="001B0F35">
      <w:pPr>
        <w:spacing w:after="200"/>
        <w:contextualSpacing/>
        <w:jc w:val="both"/>
        <w:rPr>
          <w:rFonts w:eastAsia="Calibri"/>
          <w:iCs/>
          <w:szCs w:val="20"/>
          <w:lang w:eastAsia="en-US"/>
        </w:rPr>
      </w:pPr>
      <w:r w:rsidRPr="001B0F35">
        <w:rPr>
          <w:rFonts w:eastAsia="Calibri"/>
          <w:iCs/>
          <w:szCs w:val="20"/>
          <w:lang w:eastAsia="en-US"/>
        </w:rPr>
        <w:t xml:space="preserve">Практический опыт использования учебных словарей в  процессе редактирования текста.  </w:t>
      </w:r>
    </w:p>
    <w:p w:rsidR="001B0F35" w:rsidRPr="001B0F35" w:rsidRDefault="001B0F35" w:rsidP="001B0F35">
      <w:pPr>
        <w:spacing w:after="200"/>
        <w:contextualSpacing/>
        <w:jc w:val="both"/>
        <w:rPr>
          <w:rFonts w:eastAsia="Calibri"/>
          <w:iCs/>
          <w:szCs w:val="20"/>
          <w:lang w:eastAsia="en-US"/>
        </w:rPr>
      </w:pPr>
      <w:r w:rsidRPr="001B0F35">
        <w:rPr>
          <w:rFonts w:eastAsia="Calibri"/>
          <w:i/>
          <w:iCs/>
          <w:szCs w:val="20"/>
          <w:lang w:eastAsia="en-US"/>
        </w:rPr>
        <w:t>Синонимия речевых формул (на практическом уровне</w:t>
      </w:r>
      <w:r w:rsidRPr="001B0F35">
        <w:rPr>
          <w:rFonts w:eastAsia="Calibri"/>
          <w:iCs/>
          <w:szCs w:val="20"/>
          <w:lang w:eastAsia="en-US"/>
        </w:rPr>
        <w:t xml:space="preserve">). </w:t>
      </w:r>
    </w:p>
    <w:p w:rsidR="001B0F35" w:rsidRPr="001B0F35" w:rsidRDefault="001B0F35" w:rsidP="001B0F35">
      <w:pPr>
        <w:spacing w:after="200"/>
        <w:contextualSpacing/>
        <w:jc w:val="both"/>
        <w:rPr>
          <w:rFonts w:eastAsia="Calibri"/>
          <w:iCs/>
          <w:szCs w:val="20"/>
          <w:lang w:eastAsia="en-US"/>
        </w:rPr>
      </w:pPr>
    </w:p>
    <w:p w:rsidR="001B0F35" w:rsidRDefault="001B0F35" w:rsidP="001B0F35">
      <w:pPr>
        <w:ind w:left="1560" w:hanging="142"/>
        <w:jc w:val="center"/>
        <w:rPr>
          <w:rFonts w:eastAsia="Calibri"/>
          <w:b/>
          <w:lang w:eastAsia="en-US"/>
        </w:rPr>
      </w:pPr>
    </w:p>
    <w:p w:rsidR="001B0F35" w:rsidRDefault="001B0F35" w:rsidP="001B0F35">
      <w:pPr>
        <w:ind w:left="1560" w:hanging="142"/>
        <w:jc w:val="center"/>
        <w:rPr>
          <w:rFonts w:eastAsia="Calibri"/>
          <w:b/>
          <w:lang w:eastAsia="en-US"/>
        </w:rPr>
      </w:pPr>
      <w:r>
        <w:rPr>
          <w:rFonts w:eastAsia="Calibri"/>
          <w:b/>
          <w:lang w:eastAsia="en-US"/>
        </w:rPr>
        <w:lastRenderedPageBreak/>
        <w:t>Тематическое планирование</w:t>
      </w:r>
    </w:p>
    <w:p w:rsidR="001B0F35" w:rsidRPr="001B0F35" w:rsidRDefault="001B0F35" w:rsidP="001B0F35">
      <w:pPr>
        <w:ind w:left="1560" w:hanging="142"/>
        <w:jc w:val="center"/>
        <w:rPr>
          <w:rFonts w:eastAsia="Calibri"/>
          <w:b/>
          <w:lang w:eastAsia="en-US"/>
        </w:rPr>
      </w:pPr>
      <w:bookmarkStart w:id="0" w:name="_GoBack"/>
      <w:bookmarkEnd w:id="0"/>
      <w:r w:rsidRPr="001B0F35">
        <w:rPr>
          <w:rFonts w:eastAsia="Calibri"/>
          <w:b/>
          <w:lang w:eastAsia="en-US"/>
        </w:rPr>
        <w:t>2 класс</w:t>
      </w:r>
    </w:p>
    <w:tbl>
      <w:tblPr>
        <w:tblStyle w:val="40"/>
        <w:tblW w:w="10206" w:type="dxa"/>
        <w:tblInd w:w="-572" w:type="dxa"/>
        <w:tblLook w:val="04A0" w:firstRow="1" w:lastRow="0" w:firstColumn="1" w:lastColumn="0" w:noHBand="0" w:noVBand="1"/>
      </w:tblPr>
      <w:tblGrid>
        <w:gridCol w:w="1856"/>
        <w:gridCol w:w="8350"/>
      </w:tblGrid>
      <w:tr w:rsidR="001B0F35" w:rsidRPr="001B0F35" w:rsidTr="00657F43">
        <w:tc>
          <w:tcPr>
            <w:tcW w:w="858" w:type="dxa"/>
          </w:tcPr>
          <w:p w:rsidR="001B0F35" w:rsidRPr="001B0F35" w:rsidRDefault="001B0F35" w:rsidP="001B0F35">
            <w:pPr>
              <w:ind w:left="1560" w:hanging="142"/>
              <w:contextualSpacing/>
              <w:rPr>
                <w:rFonts w:eastAsia="Calibri"/>
                <w:b/>
                <w:iCs/>
                <w:lang w:eastAsia="en-US"/>
              </w:rPr>
            </w:pPr>
            <w:r w:rsidRPr="001B0F35">
              <w:rPr>
                <w:rFonts w:eastAsia="Calibri"/>
                <w:b/>
                <w:iCs/>
                <w:lang w:eastAsia="en-US"/>
              </w:rPr>
              <w:t>№</w:t>
            </w:r>
          </w:p>
        </w:tc>
        <w:tc>
          <w:tcPr>
            <w:tcW w:w="9348" w:type="dxa"/>
          </w:tcPr>
          <w:p w:rsidR="001B0F35" w:rsidRPr="001B0F35" w:rsidRDefault="001B0F35" w:rsidP="001B0F35">
            <w:pPr>
              <w:ind w:left="1560" w:hanging="142"/>
              <w:rPr>
                <w:rFonts w:eastAsia="Calibri"/>
                <w:b/>
                <w:iCs/>
                <w:lang w:eastAsia="en-US"/>
              </w:rPr>
            </w:pPr>
            <w:r w:rsidRPr="001B0F35">
              <w:rPr>
                <w:rFonts w:eastAsia="Calibri"/>
                <w:b/>
                <w:iCs/>
                <w:lang w:eastAsia="en-US"/>
              </w:rPr>
              <w:t>Тема урока</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proofErr w:type="gramStart"/>
            <w:r w:rsidRPr="001B0F35">
              <w:rPr>
                <w:rFonts w:eastAsia="Calibri"/>
                <w:iCs/>
                <w:lang w:eastAsia="en-US"/>
              </w:rPr>
              <w:t>Слова, называющие игры, забавы, игрушки (например, городки, салочки, салазки, санки, волчок, свистулька).</w:t>
            </w:r>
            <w:proofErr w:type="gramEnd"/>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Слова, называющие предметы традиционного русского быта.</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Пословицы, поговорки, фразеологизмы, возникновение которых связано с предметами и явлениями традиционного русского быта.</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widowControl w:val="0"/>
              <w:autoSpaceDE w:val="0"/>
              <w:autoSpaceDN w:val="0"/>
              <w:rPr>
                <w:iCs/>
              </w:rPr>
            </w:pPr>
            <w:r w:rsidRPr="001B0F35">
              <w:rPr>
                <w:iCs/>
              </w:rPr>
              <w:t>Сравнение русских пословиц и поговорок с пословицами и поговорками других народов.</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iCs/>
                <w:shd w:val="clear" w:color="auto" w:fill="FFFFFF"/>
              </w:rPr>
              <w:t>Сравнение фразеологизмов, имеющих в разных языках общий смысл, но различную образную форму</w:t>
            </w:r>
            <w:proofErr w:type="gramStart"/>
            <w:r w:rsidRPr="001B0F35">
              <w:rPr>
                <w:iCs/>
                <w:shd w:val="clear" w:color="auto" w:fill="FFFFFF"/>
              </w:rPr>
              <w:t xml:space="preserve"> .</w:t>
            </w:r>
            <w:proofErr w:type="gramEnd"/>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Проектное задание: «Почему это так называется?».</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widowControl w:val="0"/>
              <w:autoSpaceDE w:val="0"/>
              <w:autoSpaceDN w:val="0"/>
              <w:rPr>
                <w:iCs/>
                <w:lang w:eastAsia="en-US"/>
              </w:rPr>
            </w:pPr>
            <w:r w:rsidRPr="001B0F35">
              <w:rPr>
                <w:iCs/>
                <w:lang w:eastAsia="en-US"/>
              </w:rPr>
              <w:t>Как правильно произносить слова</w:t>
            </w:r>
            <w:proofErr w:type="gramStart"/>
            <w:r w:rsidRPr="001B0F35">
              <w:rPr>
                <w:iCs/>
                <w:lang w:eastAsia="en-US"/>
              </w:rPr>
              <w:t xml:space="preserve"> .</w:t>
            </w:r>
            <w:proofErr w:type="gramEnd"/>
            <w:r w:rsidRPr="001B0F35">
              <w:rPr>
                <w:iCs/>
                <w:lang w:eastAsia="en-US"/>
              </w:rPr>
              <w:t xml:space="preserve"> Орфоэпический словарь</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widowControl w:val="0"/>
              <w:autoSpaceDE w:val="0"/>
              <w:autoSpaceDN w:val="0"/>
              <w:rPr>
                <w:iCs/>
              </w:rPr>
            </w:pPr>
            <w:r w:rsidRPr="001B0F35">
              <w:rPr>
                <w:iCs/>
                <w:lang w:eastAsia="en-US"/>
              </w:rPr>
              <w:t xml:space="preserve">Смыслоразличительная роль ударения. </w:t>
            </w:r>
            <w:r w:rsidRPr="001B0F35">
              <w:rPr>
                <w:iCs/>
              </w:rPr>
              <w:t>Наблюдение за изменением места ударения в поэтическом тексте. Работа со словарем ударений.</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shd w:val="clear" w:color="auto" w:fill="FFFFFF"/>
              <w:autoSpaceDE w:val="0"/>
              <w:autoSpaceDN w:val="0"/>
              <w:adjustRightInd w:val="0"/>
              <w:rPr>
                <w:rFonts w:eastAsia="Calibri"/>
                <w:iCs/>
                <w:lang w:eastAsia="en-US"/>
              </w:rPr>
            </w:pPr>
            <w:r w:rsidRPr="001B0F35">
              <w:rPr>
                <w:rFonts w:eastAsia="Calibri"/>
                <w:iCs/>
                <w:lang w:eastAsia="en-US"/>
              </w:rPr>
              <w:t>Практическая работа</w:t>
            </w:r>
            <w:r w:rsidRPr="001B0F35">
              <w:rPr>
                <w:rFonts w:eastAsia="Times-Roman"/>
                <w:iCs/>
                <w:lang w:eastAsia="en-US"/>
              </w:rPr>
              <w:t>: «С</w:t>
            </w:r>
            <w:r w:rsidRPr="001B0F35">
              <w:rPr>
                <w:rFonts w:eastAsia="Calibri"/>
                <w:iCs/>
                <w:lang w:eastAsia="en-US"/>
              </w:rPr>
              <w:t>лушаем и учимся читать фрагменты стихов и сказок, в которых есть слова с необычным произношением и ударением».</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Разные способы толкования значения слов. Наблюдение за сочетаемостью слов.</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shd w:val="clear" w:color="auto" w:fill="FFFFFF"/>
              <w:autoSpaceDE w:val="0"/>
              <w:autoSpaceDN w:val="0"/>
              <w:adjustRightInd w:val="0"/>
              <w:rPr>
                <w:rFonts w:eastAsia="Calibri"/>
                <w:iCs/>
                <w:lang w:eastAsia="en-US"/>
              </w:rPr>
            </w:pPr>
            <w:r w:rsidRPr="001B0F35">
              <w:rPr>
                <w:rFonts w:eastAsia="Calibri"/>
                <w:iCs/>
                <w:lang w:eastAsia="en-US"/>
              </w:rPr>
              <w:t>Совершенствование орфографических навыков.</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proofErr w:type="gramStart"/>
            <w:r w:rsidRPr="001B0F35">
              <w:rPr>
                <w:rFonts w:eastAsia="Calibri"/>
                <w:iCs/>
                <w:lang w:eastAsia="en-US"/>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Особенности русского речевого этикета. Устойчивые этикетные выражения в учебно-научной коммуникации: формы обращения; использование обращения ты и вы.</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Связь предложений в тексте. Практическое овладение средствами связи: лексический повтор, местоименный повтор.</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Создание текстов-повествований: заметки о посещении музеев; повествование об участии в народных праздниках.</w:t>
            </w:r>
          </w:p>
        </w:tc>
      </w:tr>
      <w:tr w:rsidR="001B0F35" w:rsidRPr="001B0F35" w:rsidTr="00657F43">
        <w:tc>
          <w:tcPr>
            <w:tcW w:w="858" w:type="dxa"/>
          </w:tcPr>
          <w:p w:rsidR="001B0F35" w:rsidRPr="001B0F35" w:rsidRDefault="001B0F35" w:rsidP="001B0F35">
            <w:pPr>
              <w:numPr>
                <w:ilvl w:val="0"/>
                <w:numId w:val="10"/>
              </w:numPr>
              <w:ind w:left="1560" w:hanging="142"/>
              <w:contextualSpacing/>
              <w:rPr>
                <w:rFonts w:eastAsia="Calibri"/>
                <w:b/>
                <w:iCs/>
                <w:lang w:eastAsia="en-US"/>
              </w:rPr>
            </w:pPr>
          </w:p>
        </w:tc>
        <w:tc>
          <w:tcPr>
            <w:tcW w:w="9348" w:type="dxa"/>
          </w:tcPr>
          <w:p w:rsidR="001B0F35" w:rsidRPr="001B0F35" w:rsidRDefault="001B0F35" w:rsidP="001B0F35">
            <w:pPr>
              <w:rPr>
                <w:rFonts w:eastAsia="Calibri"/>
                <w:iCs/>
                <w:lang w:eastAsia="en-US"/>
              </w:rPr>
            </w:pPr>
            <w:r w:rsidRPr="001B0F35">
              <w:rPr>
                <w:rFonts w:eastAsia="Calibri"/>
                <w:iCs/>
                <w:lang w:eastAsia="en-US"/>
              </w:rPr>
              <w:t>Создание текста: развёрнутое толкование значения слова.</w:t>
            </w:r>
          </w:p>
        </w:tc>
      </w:tr>
    </w:tbl>
    <w:p w:rsidR="001B0F35" w:rsidRPr="001B0F35" w:rsidRDefault="001B0F35" w:rsidP="001B0F35">
      <w:pPr>
        <w:ind w:left="1560" w:hanging="142"/>
        <w:rPr>
          <w:rFonts w:eastAsia="Calibri"/>
          <w:lang w:eastAsia="en-US"/>
        </w:rPr>
      </w:pPr>
    </w:p>
    <w:p w:rsidR="001B0F35" w:rsidRPr="001B0F35" w:rsidRDefault="001B0F35" w:rsidP="001B0F35">
      <w:pPr>
        <w:ind w:left="1560" w:hanging="142"/>
        <w:rPr>
          <w:rFonts w:eastAsia="Calibri"/>
          <w:b/>
          <w:lang w:eastAsia="en-US"/>
        </w:rPr>
      </w:pPr>
      <w:r w:rsidRPr="001B0F35">
        <w:rPr>
          <w:rFonts w:eastAsia="Calibri"/>
          <w:b/>
          <w:lang w:eastAsia="en-US"/>
        </w:rPr>
        <w:t>3 класс</w:t>
      </w:r>
    </w:p>
    <w:tbl>
      <w:tblPr>
        <w:tblStyle w:val="40"/>
        <w:tblW w:w="10178" w:type="dxa"/>
        <w:tblInd w:w="-572" w:type="dxa"/>
        <w:tblLayout w:type="fixed"/>
        <w:tblLook w:val="04A0" w:firstRow="1" w:lastRow="0" w:firstColumn="1" w:lastColumn="0" w:noHBand="0" w:noVBand="1"/>
      </w:tblPr>
      <w:tblGrid>
        <w:gridCol w:w="1956"/>
        <w:gridCol w:w="8222"/>
      </w:tblGrid>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Тема</w:t>
            </w:r>
          </w:p>
        </w:tc>
      </w:tr>
      <w:tr w:rsidR="001B0F35" w:rsidRPr="001B0F35" w:rsidTr="00657F43">
        <w:trPr>
          <w:trHeight w:val="480"/>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Слова, связанные с особенностями мировосприятия и отношений между людьми.</w:t>
            </w:r>
          </w:p>
        </w:tc>
      </w:tr>
      <w:tr w:rsidR="001B0F35" w:rsidRPr="001B0F35" w:rsidTr="00657F43">
        <w:trPr>
          <w:trHeight w:val="480"/>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2.</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Слова, называющие предметы и явления традиционной русской культуры: слова, называющие занятия людей.</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3.</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Слова, называющие предметы и явления традиционной русской культуры: слова, называющие занятия людей.</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4.</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Слова, обозначающие предметы традиционной русской культуры: слова, называющие музыкальные инструменты.</w:t>
            </w:r>
          </w:p>
        </w:tc>
      </w:tr>
      <w:tr w:rsidR="001B0F35" w:rsidRPr="001B0F35" w:rsidTr="00657F43">
        <w:trPr>
          <w:trHeight w:val="405"/>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5.</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Русские традиционные сказочные образы, эпитеты и сравнения.</w:t>
            </w:r>
          </w:p>
        </w:tc>
      </w:tr>
      <w:tr w:rsidR="001B0F35" w:rsidRPr="001B0F35" w:rsidTr="00657F43">
        <w:trPr>
          <w:trHeight w:val="240"/>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6.</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Названия старинных русских городов, сведения о происхождении этих названий.</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7.</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Проектные задания: «Откуда в русском языке эта фамилия»; «История моего имени и фамилии».</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8.</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Как правильно произносить слова.</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9.</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tabs>
                <w:tab w:val="left" w:pos="1110"/>
              </w:tabs>
              <w:rPr>
                <w:rFonts w:eastAsia="Calibri"/>
                <w:iCs/>
                <w:lang w:eastAsia="en-US"/>
              </w:rPr>
            </w:pPr>
            <w:r w:rsidRPr="001B0F35">
              <w:rPr>
                <w:rFonts w:eastAsia="Calibri"/>
                <w:iCs/>
                <w:lang w:eastAsia="en-US"/>
              </w:rPr>
              <w:t>Многообразие суффиксов, позволяющих выразить различные оттенки значения и различную оценку, как специфика русского языка.</w:t>
            </w:r>
          </w:p>
        </w:tc>
      </w:tr>
      <w:tr w:rsidR="001B0F35" w:rsidRPr="001B0F35" w:rsidTr="00657F43">
        <w:trPr>
          <w:trHeight w:val="570"/>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10.</w:t>
            </w:r>
          </w:p>
        </w:tc>
        <w:tc>
          <w:tcPr>
            <w:tcW w:w="8222" w:type="dxa"/>
            <w:tcBorders>
              <w:top w:val="single" w:sz="4" w:space="0" w:color="auto"/>
              <w:left w:val="single" w:sz="4" w:space="0" w:color="auto"/>
              <w:bottom w:val="single" w:sz="4" w:space="0" w:color="auto"/>
              <w:right w:val="single" w:sz="4" w:space="0" w:color="auto"/>
            </w:tcBorders>
          </w:tcPr>
          <w:p w:rsidR="001B0F35" w:rsidRPr="001B0F35" w:rsidRDefault="001B0F35" w:rsidP="001B0F35">
            <w:pPr>
              <w:rPr>
                <w:rFonts w:eastAsia="Calibri"/>
                <w:iCs/>
                <w:lang w:eastAsia="en-US"/>
              </w:rPr>
            </w:pPr>
            <w:r w:rsidRPr="001B0F35">
              <w:rPr>
                <w:rFonts w:eastAsia="Calibri"/>
                <w:iCs/>
                <w:lang w:eastAsia="en-US"/>
              </w:rPr>
              <w:t>Специфика грамматических категорий русского языка</w:t>
            </w:r>
          </w:p>
        </w:tc>
      </w:tr>
      <w:tr w:rsidR="001B0F35" w:rsidRPr="001B0F35" w:rsidTr="00657F43">
        <w:trPr>
          <w:trHeight w:val="720"/>
        </w:trPr>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lastRenderedPageBreak/>
              <w:t>11.</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Практическое овладение нормами употребления отдельных грамматических форм имен существительных.</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12.</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Совершенствование навыков орфографического оформления текста.</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13.</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Особенности устного выступления.</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14.</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widowControl w:val="0"/>
              <w:autoSpaceDE w:val="0"/>
              <w:autoSpaceDN w:val="0"/>
              <w:rPr>
                <w:rFonts w:eastAsia="Calibri"/>
                <w:iCs/>
                <w:lang w:eastAsia="en-US"/>
              </w:rPr>
            </w:pPr>
            <w:r w:rsidRPr="001B0F35">
              <w:rPr>
                <w:rFonts w:eastAsia="Calibri"/>
                <w:iCs/>
                <w:lang w:eastAsia="en-US"/>
              </w:rPr>
              <w:t>Создание текстов-повествований: о путешествии по городам; об участии в мастер-классах, связанных с народными промыслами.</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15.</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Создание текстов-рассуждений с использованием различных способов аргументации.</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16.</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Редактирование предложенных текстов с целью совершенствования их содержания и формы</w:t>
            </w:r>
          </w:p>
        </w:tc>
      </w:tr>
      <w:tr w:rsidR="001B0F35" w:rsidRPr="001B0F35" w:rsidTr="00657F43">
        <w:tc>
          <w:tcPr>
            <w:tcW w:w="1956"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ind w:left="1560" w:hanging="142"/>
              <w:rPr>
                <w:rFonts w:eastAsia="Calibri"/>
                <w:b/>
                <w:iCs/>
                <w:lang w:eastAsia="en-US"/>
              </w:rPr>
            </w:pPr>
            <w:r w:rsidRPr="001B0F35">
              <w:rPr>
                <w:rFonts w:eastAsia="Calibri"/>
                <w:b/>
                <w:iCs/>
                <w:lang w:eastAsia="en-US"/>
              </w:rPr>
              <w:t>17.</w:t>
            </w:r>
          </w:p>
        </w:tc>
        <w:tc>
          <w:tcPr>
            <w:tcW w:w="8222" w:type="dxa"/>
            <w:tcBorders>
              <w:top w:val="single" w:sz="4" w:space="0" w:color="auto"/>
              <w:left w:val="single" w:sz="4" w:space="0" w:color="auto"/>
              <w:bottom w:val="single" w:sz="4" w:space="0" w:color="auto"/>
              <w:right w:val="single" w:sz="4" w:space="0" w:color="auto"/>
            </w:tcBorders>
            <w:hideMark/>
          </w:tcPr>
          <w:p w:rsidR="001B0F35" w:rsidRPr="001B0F35" w:rsidRDefault="001B0F35" w:rsidP="001B0F35">
            <w:pPr>
              <w:rPr>
                <w:rFonts w:eastAsia="Calibri"/>
                <w:iCs/>
                <w:lang w:eastAsia="en-US"/>
              </w:rPr>
            </w:pPr>
            <w:r w:rsidRPr="001B0F35">
              <w:rPr>
                <w:rFonts w:eastAsia="Calibri"/>
                <w:iCs/>
                <w:lang w:eastAsia="en-US"/>
              </w:rPr>
              <w:t>Языковые особенности текстов фольклора и художественных текстов или их фрагментов</w:t>
            </w:r>
          </w:p>
        </w:tc>
      </w:tr>
    </w:tbl>
    <w:p w:rsidR="001B0F35" w:rsidRPr="001B0F35" w:rsidRDefault="001B0F35" w:rsidP="001B0F35">
      <w:pPr>
        <w:ind w:left="1560" w:hanging="142"/>
        <w:rPr>
          <w:rFonts w:eastAsia="Calibri"/>
          <w:lang w:eastAsia="en-US"/>
        </w:rPr>
      </w:pPr>
    </w:p>
    <w:p w:rsidR="001B0F35" w:rsidRPr="001B0F35" w:rsidRDefault="001B0F35" w:rsidP="001B0F35">
      <w:pPr>
        <w:ind w:left="1560" w:hanging="142"/>
        <w:rPr>
          <w:rFonts w:eastAsia="Calibri"/>
          <w:b/>
          <w:lang w:eastAsia="en-US"/>
        </w:rPr>
      </w:pPr>
      <w:r w:rsidRPr="001B0F35">
        <w:rPr>
          <w:rFonts w:eastAsia="Calibri"/>
          <w:b/>
          <w:lang w:eastAsia="en-US"/>
        </w:rPr>
        <w:t>4 класс</w:t>
      </w:r>
    </w:p>
    <w:tbl>
      <w:tblPr>
        <w:tblStyle w:val="40"/>
        <w:tblW w:w="10206" w:type="dxa"/>
        <w:tblInd w:w="-572" w:type="dxa"/>
        <w:tblLook w:val="04A0" w:firstRow="1" w:lastRow="0" w:firstColumn="1" w:lastColumn="0" w:noHBand="0" w:noVBand="1"/>
      </w:tblPr>
      <w:tblGrid>
        <w:gridCol w:w="1996"/>
        <w:gridCol w:w="8210"/>
      </w:tblGrid>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w:t>
            </w:r>
          </w:p>
        </w:tc>
        <w:tc>
          <w:tcPr>
            <w:tcW w:w="9355" w:type="dxa"/>
          </w:tcPr>
          <w:p w:rsidR="001B0F35" w:rsidRPr="001B0F35" w:rsidRDefault="001B0F35" w:rsidP="001B0F35">
            <w:pPr>
              <w:ind w:left="1560" w:hanging="142"/>
              <w:rPr>
                <w:rFonts w:eastAsia="Calibri"/>
                <w:b/>
                <w:iCs/>
                <w:lang w:eastAsia="en-US"/>
              </w:rPr>
            </w:pPr>
            <w:r w:rsidRPr="001B0F35">
              <w:rPr>
                <w:rFonts w:eastAsia="Calibri"/>
                <w:b/>
                <w:iCs/>
                <w:lang w:eastAsia="en-US"/>
              </w:rPr>
              <w:t>Тема урока</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w:t>
            </w:r>
          </w:p>
        </w:tc>
        <w:tc>
          <w:tcPr>
            <w:tcW w:w="9355" w:type="dxa"/>
          </w:tcPr>
          <w:p w:rsidR="001B0F35" w:rsidRPr="001B0F35" w:rsidRDefault="001B0F35" w:rsidP="001B0F35">
            <w:pPr>
              <w:rPr>
                <w:rFonts w:eastAsia="Calibri"/>
                <w:b/>
                <w:iCs/>
                <w:lang w:eastAsia="en-US"/>
              </w:rPr>
            </w:pPr>
            <w:r w:rsidRPr="001B0F35">
              <w:rPr>
                <w:rFonts w:eastAsia="Calibri"/>
                <w:iCs/>
                <w:lang w:eastAsia="en-US"/>
              </w:rPr>
              <w:t>Слова, связанные с качествами и чувствами людей.</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2</w:t>
            </w:r>
          </w:p>
        </w:tc>
        <w:tc>
          <w:tcPr>
            <w:tcW w:w="9355" w:type="dxa"/>
          </w:tcPr>
          <w:p w:rsidR="001B0F35" w:rsidRPr="001B0F35" w:rsidRDefault="001B0F35" w:rsidP="001B0F35">
            <w:pPr>
              <w:rPr>
                <w:rFonts w:eastAsia="Calibri"/>
                <w:b/>
                <w:iCs/>
                <w:lang w:eastAsia="en-US"/>
              </w:rPr>
            </w:pPr>
            <w:r w:rsidRPr="001B0F35">
              <w:rPr>
                <w:rFonts w:eastAsia="Calibri"/>
                <w:iCs/>
                <w:lang w:eastAsia="en-US"/>
              </w:rPr>
              <w:t>Пословицы, поговорки и фразеологизмы, возникновение которых связано с качествами, чувствами людей, с учением, с родственными отношениями.</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3</w:t>
            </w:r>
          </w:p>
        </w:tc>
        <w:tc>
          <w:tcPr>
            <w:tcW w:w="9355" w:type="dxa"/>
          </w:tcPr>
          <w:p w:rsidR="001B0F35" w:rsidRPr="001B0F35" w:rsidRDefault="001B0F35" w:rsidP="001B0F35">
            <w:pPr>
              <w:rPr>
                <w:rFonts w:eastAsia="Calibri"/>
                <w:b/>
                <w:iCs/>
                <w:lang w:eastAsia="en-US"/>
              </w:rPr>
            </w:pPr>
            <w:r w:rsidRPr="001B0F35">
              <w:rPr>
                <w:rFonts w:eastAsia="Calibri"/>
                <w:iCs/>
                <w:lang w:eastAsia="en-US"/>
              </w:rPr>
              <w:t>Сравнение с пословицами и поговорками других народов.</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4</w:t>
            </w:r>
          </w:p>
        </w:tc>
        <w:tc>
          <w:tcPr>
            <w:tcW w:w="9355" w:type="dxa"/>
          </w:tcPr>
          <w:p w:rsidR="001B0F35" w:rsidRPr="001B0F35" w:rsidRDefault="001B0F35" w:rsidP="001B0F35">
            <w:pPr>
              <w:rPr>
                <w:rFonts w:eastAsia="Calibri"/>
                <w:iCs/>
                <w:lang w:eastAsia="en-US"/>
              </w:rPr>
            </w:pPr>
            <w:r w:rsidRPr="001B0F35">
              <w:rPr>
                <w:rFonts w:eastAsia="Calibri"/>
                <w:iCs/>
                <w:lang w:eastAsia="en-US"/>
              </w:rPr>
              <w:t>Русские традиционные эпитеты: уточнение значений, наблюдение за использованием в произведениях фольклора и художественной литературы.</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5</w:t>
            </w:r>
          </w:p>
        </w:tc>
        <w:tc>
          <w:tcPr>
            <w:tcW w:w="9355" w:type="dxa"/>
          </w:tcPr>
          <w:p w:rsidR="001B0F35" w:rsidRPr="001B0F35" w:rsidRDefault="001B0F35" w:rsidP="001B0F35">
            <w:pPr>
              <w:rPr>
                <w:rFonts w:eastAsia="Calibri"/>
                <w:b/>
                <w:iCs/>
                <w:lang w:eastAsia="en-US"/>
              </w:rPr>
            </w:pPr>
            <w:r w:rsidRPr="001B0F35">
              <w:rPr>
                <w:rFonts w:eastAsia="Calibri"/>
                <w:iCs/>
                <w:lang w:eastAsia="en-US"/>
              </w:rPr>
              <w:t>Лексика, заимствованная русским языком из языков народов России и мира. Русские слова в языках других народов.</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6</w:t>
            </w:r>
          </w:p>
        </w:tc>
        <w:tc>
          <w:tcPr>
            <w:tcW w:w="9355" w:type="dxa"/>
          </w:tcPr>
          <w:p w:rsidR="001B0F35" w:rsidRPr="001B0F35" w:rsidRDefault="001B0F35" w:rsidP="001B0F35">
            <w:pPr>
              <w:rPr>
                <w:rFonts w:eastAsia="Calibri"/>
                <w:b/>
                <w:iCs/>
                <w:lang w:eastAsia="en-US"/>
              </w:rPr>
            </w:pPr>
            <w:r w:rsidRPr="001B0F35">
              <w:rPr>
                <w:rFonts w:eastAsia="Calibri"/>
                <w:iCs/>
                <w:lang w:eastAsia="en-US"/>
              </w:rPr>
              <w:t>Проектные задания: «Откуда это слово появилось в русском языке»</w:t>
            </w:r>
          </w:p>
        </w:tc>
      </w:tr>
      <w:tr w:rsidR="001B0F35" w:rsidRPr="001B0F35" w:rsidTr="00657F43">
        <w:trPr>
          <w:trHeight w:val="410"/>
        </w:trPr>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7</w:t>
            </w:r>
          </w:p>
        </w:tc>
        <w:tc>
          <w:tcPr>
            <w:tcW w:w="9355" w:type="dxa"/>
          </w:tcPr>
          <w:p w:rsidR="001B0F35" w:rsidRPr="001B0F35" w:rsidRDefault="001B0F35" w:rsidP="001B0F35">
            <w:pPr>
              <w:rPr>
                <w:rFonts w:eastAsia="Calibri"/>
                <w:b/>
                <w:iCs/>
                <w:lang w:eastAsia="en-US"/>
              </w:rPr>
            </w:pPr>
            <w:r w:rsidRPr="001B0F35">
              <w:rPr>
                <w:rFonts w:eastAsia="Calibri"/>
                <w:iCs/>
                <w:lang w:eastAsia="en-US"/>
              </w:rPr>
              <w:t>Как правильно произносить слова.</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8</w:t>
            </w:r>
          </w:p>
        </w:tc>
        <w:tc>
          <w:tcPr>
            <w:tcW w:w="9355" w:type="dxa"/>
          </w:tcPr>
          <w:p w:rsidR="001B0F35" w:rsidRPr="001B0F35" w:rsidRDefault="001B0F35" w:rsidP="001B0F35">
            <w:pPr>
              <w:rPr>
                <w:rFonts w:eastAsia="Calibri"/>
                <w:b/>
                <w:iCs/>
                <w:lang w:eastAsia="en-US"/>
              </w:rPr>
            </w:pPr>
            <w:r w:rsidRPr="001B0F35">
              <w:rPr>
                <w:rFonts w:eastAsia="Calibri"/>
                <w:iCs/>
                <w:lang w:eastAsia="en-US"/>
              </w:rPr>
              <w:t>Трудные случаи образования формы 1 лица единственного числа настоящего и будущего времени глаголов</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9</w:t>
            </w:r>
          </w:p>
        </w:tc>
        <w:tc>
          <w:tcPr>
            <w:tcW w:w="9355" w:type="dxa"/>
          </w:tcPr>
          <w:p w:rsidR="001B0F35" w:rsidRPr="001B0F35" w:rsidRDefault="001B0F35" w:rsidP="001B0F35">
            <w:pPr>
              <w:rPr>
                <w:rFonts w:eastAsia="Calibri"/>
                <w:b/>
                <w:iCs/>
                <w:lang w:eastAsia="en-US"/>
              </w:rPr>
            </w:pPr>
            <w:r w:rsidRPr="001B0F35">
              <w:rPr>
                <w:rFonts w:eastAsia="Calibri"/>
                <w:iCs/>
                <w:lang w:eastAsia="en-US"/>
              </w:rPr>
              <w:t>История возникновения и функции знаков препинания</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10</w:t>
            </w:r>
          </w:p>
        </w:tc>
        <w:tc>
          <w:tcPr>
            <w:tcW w:w="9355" w:type="dxa"/>
          </w:tcPr>
          <w:p w:rsidR="001B0F35" w:rsidRPr="001B0F35" w:rsidRDefault="001B0F35" w:rsidP="001B0F35">
            <w:pPr>
              <w:shd w:val="clear" w:color="auto" w:fill="FFFFFF"/>
              <w:autoSpaceDE w:val="0"/>
              <w:autoSpaceDN w:val="0"/>
              <w:adjustRightInd w:val="0"/>
              <w:rPr>
                <w:rFonts w:eastAsia="Calibri"/>
                <w:iCs/>
                <w:lang w:eastAsia="en-US"/>
              </w:rPr>
            </w:pPr>
            <w:r w:rsidRPr="001B0F35">
              <w:rPr>
                <w:rFonts w:eastAsia="Calibri"/>
                <w:iCs/>
                <w:lang w:eastAsia="en-US"/>
              </w:rPr>
              <w:t>Совершенствование навыков правильного пунктуационного оформления текста.</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11</w:t>
            </w:r>
          </w:p>
        </w:tc>
        <w:tc>
          <w:tcPr>
            <w:tcW w:w="9355" w:type="dxa"/>
          </w:tcPr>
          <w:p w:rsidR="001B0F35" w:rsidRPr="001B0F35" w:rsidRDefault="001B0F35" w:rsidP="001B0F35">
            <w:pPr>
              <w:rPr>
                <w:rFonts w:eastAsia="Calibri"/>
                <w:iCs/>
                <w:lang w:eastAsia="en-US"/>
              </w:rPr>
            </w:pPr>
            <w:r w:rsidRPr="001B0F35">
              <w:rPr>
                <w:rFonts w:eastAsia="Calibri"/>
                <w:iCs/>
                <w:lang w:eastAsia="en-US"/>
              </w:rPr>
              <w:t>Правила ведения диалога: корректные и некорректные вопросы.</w:t>
            </w:r>
          </w:p>
        </w:tc>
      </w:tr>
      <w:tr w:rsidR="001B0F35" w:rsidRPr="001B0F35" w:rsidTr="00657F43">
        <w:trPr>
          <w:trHeight w:val="504"/>
        </w:trPr>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12</w:t>
            </w:r>
          </w:p>
        </w:tc>
        <w:tc>
          <w:tcPr>
            <w:tcW w:w="9355" w:type="dxa"/>
          </w:tcPr>
          <w:p w:rsidR="001B0F35" w:rsidRPr="001B0F35" w:rsidRDefault="001B0F35" w:rsidP="001B0F35">
            <w:pPr>
              <w:widowControl w:val="0"/>
              <w:autoSpaceDE w:val="0"/>
              <w:autoSpaceDN w:val="0"/>
              <w:rPr>
                <w:rFonts w:eastAsia="Calibri"/>
                <w:iCs/>
                <w:lang w:eastAsia="en-US"/>
              </w:rPr>
            </w:pPr>
            <w:r w:rsidRPr="001B0F35">
              <w:rPr>
                <w:rFonts w:eastAsia="Calibri"/>
                <w:iCs/>
                <w:lang w:eastAsia="en-US"/>
              </w:rPr>
              <w:t>Информативная функция заголовков. Типы заголовков.</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13</w:t>
            </w:r>
          </w:p>
        </w:tc>
        <w:tc>
          <w:tcPr>
            <w:tcW w:w="9355" w:type="dxa"/>
          </w:tcPr>
          <w:p w:rsidR="001B0F35" w:rsidRPr="001B0F35" w:rsidRDefault="001B0F35" w:rsidP="001B0F35">
            <w:pPr>
              <w:rPr>
                <w:rFonts w:eastAsia="Calibri"/>
                <w:b/>
                <w:iCs/>
                <w:lang w:eastAsia="en-US"/>
              </w:rPr>
            </w:pPr>
            <w:r w:rsidRPr="001B0F35">
              <w:rPr>
                <w:rFonts w:eastAsia="Calibri"/>
                <w:iCs/>
                <w:lang w:eastAsia="en-US"/>
              </w:rPr>
              <w:t>Составление плана текста, не разделенного на абзацы.</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14</w:t>
            </w:r>
          </w:p>
        </w:tc>
        <w:tc>
          <w:tcPr>
            <w:tcW w:w="9355" w:type="dxa"/>
          </w:tcPr>
          <w:p w:rsidR="001B0F35" w:rsidRPr="001B0F35" w:rsidRDefault="001B0F35" w:rsidP="001B0F35">
            <w:pPr>
              <w:widowControl w:val="0"/>
              <w:autoSpaceDE w:val="0"/>
              <w:autoSpaceDN w:val="0"/>
              <w:rPr>
                <w:iCs/>
              </w:rPr>
            </w:pPr>
            <w:r w:rsidRPr="001B0F35">
              <w:rPr>
                <w:iCs/>
              </w:rPr>
              <w:t>Создание текста как результата собственной исследовательской деятельности.</w:t>
            </w:r>
          </w:p>
        </w:tc>
      </w:tr>
      <w:tr w:rsidR="001B0F35" w:rsidRPr="001B0F35" w:rsidTr="00657F43">
        <w:tc>
          <w:tcPr>
            <w:tcW w:w="851" w:type="dxa"/>
          </w:tcPr>
          <w:p w:rsidR="001B0F35" w:rsidRPr="001B0F35" w:rsidRDefault="001B0F35" w:rsidP="001B0F35">
            <w:pPr>
              <w:ind w:left="1560" w:hanging="142"/>
              <w:rPr>
                <w:rFonts w:eastAsia="Calibri"/>
                <w:b/>
                <w:iCs/>
                <w:lang w:eastAsia="en-US"/>
              </w:rPr>
            </w:pPr>
            <w:r w:rsidRPr="001B0F35">
              <w:rPr>
                <w:rFonts w:eastAsia="Calibri"/>
                <w:b/>
                <w:iCs/>
                <w:lang w:eastAsia="en-US"/>
              </w:rPr>
              <w:t>15</w:t>
            </w:r>
          </w:p>
        </w:tc>
        <w:tc>
          <w:tcPr>
            <w:tcW w:w="9355" w:type="dxa"/>
          </w:tcPr>
          <w:p w:rsidR="001B0F35" w:rsidRPr="001B0F35" w:rsidRDefault="001B0F35" w:rsidP="001B0F35">
            <w:pPr>
              <w:rPr>
                <w:rFonts w:eastAsia="Calibri"/>
                <w:b/>
                <w:iCs/>
                <w:lang w:eastAsia="en-US"/>
              </w:rPr>
            </w:pPr>
            <w:r w:rsidRPr="001B0F35">
              <w:rPr>
                <w:rFonts w:eastAsia="Calibri"/>
                <w:iCs/>
                <w:lang w:eastAsia="en-US"/>
              </w:rPr>
              <w:t>Оценивание устных и письменных речевых высказываний с точки зрения точного, уместного и выразительного словоупотребления.</w:t>
            </w:r>
          </w:p>
        </w:tc>
      </w:tr>
      <w:tr w:rsidR="001B0F35" w:rsidRPr="001B0F35" w:rsidTr="00657F43">
        <w:tc>
          <w:tcPr>
            <w:tcW w:w="851" w:type="dxa"/>
          </w:tcPr>
          <w:p w:rsidR="001B0F35" w:rsidRPr="001B0F35" w:rsidRDefault="001B0F35" w:rsidP="001B0F35">
            <w:pPr>
              <w:ind w:left="1560"/>
              <w:jc w:val="both"/>
              <w:rPr>
                <w:rFonts w:eastAsia="Calibri"/>
                <w:b/>
                <w:iCs/>
                <w:lang w:eastAsia="en-US"/>
              </w:rPr>
            </w:pPr>
            <w:r w:rsidRPr="001B0F35">
              <w:rPr>
                <w:rFonts w:eastAsia="Calibri"/>
                <w:b/>
                <w:iCs/>
                <w:lang w:eastAsia="en-US"/>
              </w:rPr>
              <w:t>16</w:t>
            </w:r>
          </w:p>
        </w:tc>
        <w:tc>
          <w:tcPr>
            <w:tcW w:w="9355" w:type="dxa"/>
          </w:tcPr>
          <w:p w:rsidR="001B0F35" w:rsidRPr="001B0F35" w:rsidRDefault="001B0F35" w:rsidP="001B0F35">
            <w:pPr>
              <w:widowControl w:val="0"/>
              <w:autoSpaceDE w:val="0"/>
              <w:autoSpaceDN w:val="0"/>
              <w:jc w:val="both"/>
              <w:rPr>
                <w:iCs/>
              </w:rPr>
            </w:pPr>
            <w:r w:rsidRPr="001B0F35">
              <w:rPr>
                <w:iCs/>
              </w:rPr>
              <w:t xml:space="preserve">Практический опыт использования учебных словарей в процессе редактирования текста. </w:t>
            </w:r>
          </w:p>
        </w:tc>
      </w:tr>
      <w:tr w:rsidR="001B0F35" w:rsidRPr="001B0F35" w:rsidTr="00657F43">
        <w:tc>
          <w:tcPr>
            <w:tcW w:w="851" w:type="dxa"/>
          </w:tcPr>
          <w:p w:rsidR="001B0F35" w:rsidRPr="001B0F35" w:rsidRDefault="001B0F35" w:rsidP="001B0F35">
            <w:pPr>
              <w:ind w:left="1560"/>
              <w:jc w:val="both"/>
              <w:rPr>
                <w:rFonts w:eastAsia="Calibri"/>
                <w:b/>
                <w:iCs/>
                <w:lang w:eastAsia="en-US"/>
              </w:rPr>
            </w:pPr>
            <w:r w:rsidRPr="001B0F35">
              <w:rPr>
                <w:rFonts w:eastAsia="Calibri"/>
                <w:b/>
                <w:iCs/>
                <w:lang w:eastAsia="en-US"/>
              </w:rPr>
              <w:t>17</w:t>
            </w:r>
          </w:p>
        </w:tc>
        <w:tc>
          <w:tcPr>
            <w:tcW w:w="9355" w:type="dxa"/>
          </w:tcPr>
          <w:p w:rsidR="001B0F35" w:rsidRPr="001B0F35" w:rsidRDefault="001B0F35" w:rsidP="001B0F35">
            <w:pPr>
              <w:jc w:val="both"/>
              <w:rPr>
                <w:rFonts w:eastAsia="Calibri"/>
                <w:b/>
                <w:iCs/>
                <w:lang w:eastAsia="en-US"/>
              </w:rPr>
            </w:pPr>
            <w:r w:rsidRPr="001B0F35">
              <w:rPr>
                <w:rFonts w:eastAsia="Calibri"/>
                <w:iCs/>
                <w:lang w:eastAsia="en-US"/>
              </w:rPr>
              <w:t>Синонимия речевых формул</w:t>
            </w:r>
          </w:p>
        </w:tc>
      </w:tr>
    </w:tbl>
    <w:p w:rsidR="001B0F35" w:rsidRPr="001B0F35" w:rsidRDefault="001B0F35" w:rsidP="001B0F35">
      <w:pPr>
        <w:ind w:left="1560"/>
        <w:jc w:val="both"/>
        <w:rPr>
          <w:rFonts w:eastAsia="Calibri"/>
          <w:b/>
          <w:lang w:eastAsia="en-US"/>
        </w:rPr>
      </w:pPr>
    </w:p>
    <w:p w:rsidR="0022338C" w:rsidRPr="00476D30" w:rsidRDefault="0022338C" w:rsidP="001B0F35">
      <w:pPr>
        <w:pStyle w:val="Style3"/>
        <w:spacing w:line="240" w:lineRule="auto"/>
        <w:ind w:firstLine="680"/>
        <w:rPr>
          <w:rStyle w:val="Zag11"/>
          <w:rFonts w:eastAsia="@Arial Unicode MS"/>
        </w:rPr>
      </w:pPr>
    </w:p>
    <w:sectPr w:rsidR="0022338C" w:rsidRPr="00476D30" w:rsidSect="001E778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5B" w:rsidRDefault="0054665B" w:rsidP="00767735">
      <w:r>
        <w:separator/>
      </w:r>
    </w:p>
  </w:endnote>
  <w:endnote w:type="continuationSeparator" w:id="0">
    <w:p w:rsidR="0054665B" w:rsidRDefault="0054665B" w:rsidP="0076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0418"/>
      <w:docPartObj>
        <w:docPartGallery w:val="Page Numbers (Bottom of Page)"/>
        <w:docPartUnique/>
      </w:docPartObj>
    </w:sdtPr>
    <w:sdtEndPr/>
    <w:sdtContent>
      <w:p w:rsidR="001E778A" w:rsidRDefault="00676FEB">
        <w:pPr>
          <w:pStyle w:val="af"/>
          <w:jc w:val="right"/>
        </w:pPr>
        <w:r>
          <w:fldChar w:fldCharType="begin"/>
        </w:r>
        <w:r>
          <w:instrText xml:space="preserve"> PAGE   \* MERGEFORMAT </w:instrText>
        </w:r>
        <w:r>
          <w:fldChar w:fldCharType="separate"/>
        </w:r>
        <w:r w:rsidR="001B0F35">
          <w:rPr>
            <w:noProof/>
          </w:rPr>
          <w:t>6</w:t>
        </w:r>
        <w:r>
          <w:rPr>
            <w:noProof/>
          </w:rPr>
          <w:fldChar w:fldCharType="end"/>
        </w:r>
      </w:p>
    </w:sdtContent>
  </w:sdt>
  <w:p w:rsidR="001E778A" w:rsidRDefault="001E778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5B" w:rsidRDefault="0054665B" w:rsidP="00767735">
      <w:r>
        <w:separator/>
      </w:r>
    </w:p>
  </w:footnote>
  <w:footnote w:type="continuationSeparator" w:id="0">
    <w:p w:rsidR="0054665B" w:rsidRDefault="0054665B" w:rsidP="0076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F3E"/>
    <w:multiLevelType w:val="hybridMultilevel"/>
    <w:tmpl w:val="5F7A23BA"/>
    <w:lvl w:ilvl="0" w:tplc="F19208D0">
      <w:start w:val="1"/>
      <w:numFmt w:val="decimal"/>
      <w:lvlText w:val="%1."/>
      <w:lvlJc w:val="left"/>
    </w:lvl>
    <w:lvl w:ilvl="1" w:tplc="9440D53C">
      <w:start w:val="1"/>
      <w:numFmt w:val="bullet"/>
      <w:lvlText w:val="и"/>
      <w:lvlJc w:val="left"/>
    </w:lvl>
    <w:lvl w:ilvl="2" w:tplc="E24299AA">
      <w:numFmt w:val="decimal"/>
      <w:lvlText w:val=""/>
      <w:lvlJc w:val="left"/>
    </w:lvl>
    <w:lvl w:ilvl="3" w:tplc="A670809E">
      <w:numFmt w:val="decimal"/>
      <w:lvlText w:val=""/>
      <w:lvlJc w:val="left"/>
    </w:lvl>
    <w:lvl w:ilvl="4" w:tplc="C492AEF6">
      <w:numFmt w:val="decimal"/>
      <w:lvlText w:val=""/>
      <w:lvlJc w:val="left"/>
    </w:lvl>
    <w:lvl w:ilvl="5" w:tplc="9FCE4B46">
      <w:numFmt w:val="decimal"/>
      <w:lvlText w:val=""/>
      <w:lvlJc w:val="left"/>
    </w:lvl>
    <w:lvl w:ilvl="6" w:tplc="42A055BE">
      <w:numFmt w:val="decimal"/>
      <w:lvlText w:val=""/>
      <w:lvlJc w:val="left"/>
    </w:lvl>
    <w:lvl w:ilvl="7" w:tplc="B4F0FA0E">
      <w:numFmt w:val="decimal"/>
      <w:lvlText w:val=""/>
      <w:lvlJc w:val="left"/>
    </w:lvl>
    <w:lvl w:ilvl="8" w:tplc="B0589CAA">
      <w:numFmt w:val="decimal"/>
      <w:lvlText w:val=""/>
      <w:lvlJc w:val="left"/>
    </w:lvl>
  </w:abstractNum>
  <w:abstractNum w:abstractNumId="2">
    <w:nsid w:val="000012DB"/>
    <w:multiLevelType w:val="hybridMultilevel"/>
    <w:tmpl w:val="CDE8CC6C"/>
    <w:lvl w:ilvl="0" w:tplc="FDF4FDAC">
      <w:start w:val="1"/>
      <w:numFmt w:val="bullet"/>
      <w:lvlText w:val="в"/>
      <w:lvlJc w:val="left"/>
    </w:lvl>
    <w:lvl w:ilvl="1" w:tplc="32F2FFAC">
      <w:start w:val="1"/>
      <w:numFmt w:val="decimal"/>
      <w:lvlText w:val="%2."/>
      <w:lvlJc w:val="left"/>
    </w:lvl>
    <w:lvl w:ilvl="2" w:tplc="25800D18">
      <w:numFmt w:val="decimal"/>
      <w:lvlText w:val=""/>
      <w:lvlJc w:val="left"/>
    </w:lvl>
    <w:lvl w:ilvl="3" w:tplc="977E6722">
      <w:numFmt w:val="decimal"/>
      <w:lvlText w:val=""/>
      <w:lvlJc w:val="left"/>
    </w:lvl>
    <w:lvl w:ilvl="4" w:tplc="1B561842">
      <w:numFmt w:val="decimal"/>
      <w:lvlText w:val=""/>
      <w:lvlJc w:val="left"/>
    </w:lvl>
    <w:lvl w:ilvl="5" w:tplc="183E85BC">
      <w:numFmt w:val="decimal"/>
      <w:lvlText w:val=""/>
      <w:lvlJc w:val="left"/>
    </w:lvl>
    <w:lvl w:ilvl="6" w:tplc="F3C6B640">
      <w:numFmt w:val="decimal"/>
      <w:lvlText w:val=""/>
      <w:lvlJc w:val="left"/>
    </w:lvl>
    <w:lvl w:ilvl="7" w:tplc="407AECF8">
      <w:numFmt w:val="decimal"/>
      <w:lvlText w:val=""/>
      <w:lvlJc w:val="left"/>
    </w:lvl>
    <w:lvl w:ilvl="8" w:tplc="9886F2D8">
      <w:numFmt w:val="decimal"/>
      <w:lvlText w:val=""/>
      <w:lvlJc w:val="left"/>
    </w:lvl>
  </w:abstractNum>
  <w:abstractNum w:abstractNumId="3">
    <w:nsid w:val="0000153C"/>
    <w:multiLevelType w:val="hybridMultilevel"/>
    <w:tmpl w:val="0CB4B0FA"/>
    <w:lvl w:ilvl="0" w:tplc="F2347A5C">
      <w:start w:val="1"/>
      <w:numFmt w:val="bullet"/>
      <w:lvlText w:val="в"/>
      <w:lvlJc w:val="left"/>
    </w:lvl>
    <w:lvl w:ilvl="1" w:tplc="7B8C3A4E">
      <w:start w:val="1"/>
      <w:numFmt w:val="decimal"/>
      <w:lvlText w:val="%2."/>
      <w:lvlJc w:val="left"/>
    </w:lvl>
    <w:lvl w:ilvl="2" w:tplc="54A0DAE6">
      <w:numFmt w:val="decimal"/>
      <w:lvlText w:val=""/>
      <w:lvlJc w:val="left"/>
    </w:lvl>
    <w:lvl w:ilvl="3" w:tplc="52969F14">
      <w:numFmt w:val="decimal"/>
      <w:lvlText w:val=""/>
      <w:lvlJc w:val="left"/>
    </w:lvl>
    <w:lvl w:ilvl="4" w:tplc="3F5AB204">
      <w:numFmt w:val="decimal"/>
      <w:lvlText w:val=""/>
      <w:lvlJc w:val="left"/>
    </w:lvl>
    <w:lvl w:ilvl="5" w:tplc="C32AB17C">
      <w:numFmt w:val="decimal"/>
      <w:lvlText w:val=""/>
      <w:lvlJc w:val="left"/>
    </w:lvl>
    <w:lvl w:ilvl="6" w:tplc="83EEDA08">
      <w:numFmt w:val="decimal"/>
      <w:lvlText w:val=""/>
      <w:lvlJc w:val="left"/>
    </w:lvl>
    <w:lvl w:ilvl="7" w:tplc="0994DD12">
      <w:numFmt w:val="decimal"/>
      <w:lvlText w:val=""/>
      <w:lvlJc w:val="left"/>
    </w:lvl>
    <w:lvl w:ilvl="8" w:tplc="825EE202">
      <w:numFmt w:val="decimal"/>
      <w:lvlText w:val=""/>
      <w:lvlJc w:val="left"/>
    </w:lvl>
  </w:abstractNum>
  <w:abstractNum w:abstractNumId="4">
    <w:nsid w:val="0000390C"/>
    <w:multiLevelType w:val="hybridMultilevel"/>
    <w:tmpl w:val="72EE7098"/>
    <w:lvl w:ilvl="0" w:tplc="115E937C">
      <w:start w:val="9"/>
      <w:numFmt w:val="decimal"/>
      <w:lvlText w:val="%1."/>
      <w:lvlJc w:val="left"/>
    </w:lvl>
    <w:lvl w:ilvl="1" w:tplc="8C6A1FF4">
      <w:numFmt w:val="decimal"/>
      <w:lvlText w:val=""/>
      <w:lvlJc w:val="left"/>
    </w:lvl>
    <w:lvl w:ilvl="2" w:tplc="2F2C0D1C">
      <w:numFmt w:val="decimal"/>
      <w:lvlText w:val=""/>
      <w:lvlJc w:val="left"/>
    </w:lvl>
    <w:lvl w:ilvl="3" w:tplc="2B2A5C54">
      <w:numFmt w:val="decimal"/>
      <w:lvlText w:val=""/>
      <w:lvlJc w:val="left"/>
    </w:lvl>
    <w:lvl w:ilvl="4" w:tplc="6AC45A04">
      <w:numFmt w:val="decimal"/>
      <w:lvlText w:val=""/>
      <w:lvlJc w:val="left"/>
    </w:lvl>
    <w:lvl w:ilvl="5" w:tplc="DD78D29E">
      <w:numFmt w:val="decimal"/>
      <w:lvlText w:val=""/>
      <w:lvlJc w:val="left"/>
    </w:lvl>
    <w:lvl w:ilvl="6" w:tplc="913C1244">
      <w:numFmt w:val="decimal"/>
      <w:lvlText w:val=""/>
      <w:lvlJc w:val="left"/>
    </w:lvl>
    <w:lvl w:ilvl="7" w:tplc="3962C42E">
      <w:numFmt w:val="decimal"/>
      <w:lvlText w:val=""/>
      <w:lvlJc w:val="left"/>
    </w:lvl>
    <w:lvl w:ilvl="8" w:tplc="BCC21768">
      <w:numFmt w:val="decimal"/>
      <w:lvlText w:val=""/>
      <w:lvlJc w:val="left"/>
    </w:lvl>
  </w:abstractNum>
  <w:abstractNum w:abstractNumId="5">
    <w:nsid w:val="00007E87"/>
    <w:multiLevelType w:val="hybridMultilevel"/>
    <w:tmpl w:val="E6D4E00A"/>
    <w:lvl w:ilvl="0" w:tplc="94BA198A">
      <w:start w:val="1"/>
      <w:numFmt w:val="bullet"/>
      <w:lvlText w:val="в"/>
      <w:lvlJc w:val="left"/>
    </w:lvl>
    <w:lvl w:ilvl="1" w:tplc="02A27B34">
      <w:start w:val="3"/>
      <w:numFmt w:val="decimal"/>
      <w:lvlText w:val="%2."/>
      <w:lvlJc w:val="left"/>
    </w:lvl>
    <w:lvl w:ilvl="2" w:tplc="EFAC26AC">
      <w:numFmt w:val="decimal"/>
      <w:lvlText w:val=""/>
      <w:lvlJc w:val="left"/>
    </w:lvl>
    <w:lvl w:ilvl="3" w:tplc="163654AE">
      <w:numFmt w:val="decimal"/>
      <w:lvlText w:val=""/>
      <w:lvlJc w:val="left"/>
    </w:lvl>
    <w:lvl w:ilvl="4" w:tplc="08E456D0">
      <w:numFmt w:val="decimal"/>
      <w:lvlText w:val=""/>
      <w:lvlJc w:val="left"/>
    </w:lvl>
    <w:lvl w:ilvl="5" w:tplc="CE7A94F0">
      <w:numFmt w:val="decimal"/>
      <w:lvlText w:val=""/>
      <w:lvlJc w:val="left"/>
    </w:lvl>
    <w:lvl w:ilvl="6" w:tplc="642C65EA">
      <w:numFmt w:val="decimal"/>
      <w:lvlText w:val=""/>
      <w:lvlJc w:val="left"/>
    </w:lvl>
    <w:lvl w:ilvl="7" w:tplc="244A7FDE">
      <w:numFmt w:val="decimal"/>
      <w:lvlText w:val=""/>
      <w:lvlJc w:val="left"/>
    </w:lvl>
    <w:lvl w:ilvl="8" w:tplc="0A4450B4">
      <w:numFmt w:val="decimal"/>
      <w:lvlText w:val=""/>
      <w:lvlJc w:val="left"/>
    </w:lvl>
  </w:abstractNum>
  <w:abstractNum w:abstractNumId="6">
    <w:nsid w:val="03D94983"/>
    <w:multiLevelType w:val="hybridMultilevel"/>
    <w:tmpl w:val="F7BEF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642F1835"/>
    <w:multiLevelType w:val="hybridMultilevel"/>
    <w:tmpl w:val="B8E0F346"/>
    <w:lvl w:ilvl="0" w:tplc="57B429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7"/>
  </w:num>
  <w:num w:numId="5">
    <w:abstractNumId w:val="2"/>
  </w:num>
  <w:num w:numId="6">
    <w:abstractNumId w:val="3"/>
  </w:num>
  <w:num w:numId="7">
    <w:abstractNumId w:val="5"/>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1894"/>
    <w:rsid w:val="000023DA"/>
    <w:rsid w:val="000140D5"/>
    <w:rsid w:val="0002443A"/>
    <w:rsid w:val="000269E9"/>
    <w:rsid w:val="00027FC6"/>
    <w:rsid w:val="000307E8"/>
    <w:rsid w:val="000331BA"/>
    <w:rsid w:val="000338F1"/>
    <w:rsid w:val="00033F0E"/>
    <w:rsid w:val="000346D8"/>
    <w:rsid w:val="00042EBF"/>
    <w:rsid w:val="00044BFA"/>
    <w:rsid w:val="00053DD3"/>
    <w:rsid w:val="0006347B"/>
    <w:rsid w:val="00070CE4"/>
    <w:rsid w:val="0008717F"/>
    <w:rsid w:val="00093C8C"/>
    <w:rsid w:val="000A63C6"/>
    <w:rsid w:val="000B7D6D"/>
    <w:rsid w:val="000C24D4"/>
    <w:rsid w:val="000C375B"/>
    <w:rsid w:val="000C3B5B"/>
    <w:rsid w:val="000C5552"/>
    <w:rsid w:val="000D76E2"/>
    <w:rsid w:val="000E2174"/>
    <w:rsid w:val="000E38FD"/>
    <w:rsid w:val="000E7B2E"/>
    <w:rsid w:val="000F2603"/>
    <w:rsid w:val="000F2A1B"/>
    <w:rsid w:val="000F48CC"/>
    <w:rsid w:val="0010146E"/>
    <w:rsid w:val="0010186C"/>
    <w:rsid w:val="0010764A"/>
    <w:rsid w:val="001102D0"/>
    <w:rsid w:val="0012307B"/>
    <w:rsid w:val="00123E25"/>
    <w:rsid w:val="001336BD"/>
    <w:rsid w:val="00135487"/>
    <w:rsid w:val="00135FB7"/>
    <w:rsid w:val="00137124"/>
    <w:rsid w:val="0015151C"/>
    <w:rsid w:val="0015316E"/>
    <w:rsid w:val="00154C8C"/>
    <w:rsid w:val="001552E4"/>
    <w:rsid w:val="00156B90"/>
    <w:rsid w:val="0016042D"/>
    <w:rsid w:val="00164400"/>
    <w:rsid w:val="00166F60"/>
    <w:rsid w:val="0016761B"/>
    <w:rsid w:val="00172259"/>
    <w:rsid w:val="0018193C"/>
    <w:rsid w:val="00183638"/>
    <w:rsid w:val="001910B6"/>
    <w:rsid w:val="0019636A"/>
    <w:rsid w:val="001A6E1F"/>
    <w:rsid w:val="001B0F35"/>
    <w:rsid w:val="001B19F8"/>
    <w:rsid w:val="001B3484"/>
    <w:rsid w:val="001C3BB1"/>
    <w:rsid w:val="001D40FA"/>
    <w:rsid w:val="001D4613"/>
    <w:rsid w:val="001E197C"/>
    <w:rsid w:val="001E2116"/>
    <w:rsid w:val="001E778A"/>
    <w:rsid w:val="001F24F3"/>
    <w:rsid w:val="001F2655"/>
    <w:rsid w:val="001F661A"/>
    <w:rsid w:val="00202ED4"/>
    <w:rsid w:val="00205073"/>
    <w:rsid w:val="002058D4"/>
    <w:rsid w:val="00210DC4"/>
    <w:rsid w:val="00212015"/>
    <w:rsid w:val="00212DB5"/>
    <w:rsid w:val="0022338C"/>
    <w:rsid w:val="00225ED0"/>
    <w:rsid w:val="002302F4"/>
    <w:rsid w:val="00235990"/>
    <w:rsid w:val="00236139"/>
    <w:rsid w:val="00237536"/>
    <w:rsid w:val="002461B4"/>
    <w:rsid w:val="0025574B"/>
    <w:rsid w:val="00257DB1"/>
    <w:rsid w:val="0026254E"/>
    <w:rsid w:val="00266BF3"/>
    <w:rsid w:val="0027275D"/>
    <w:rsid w:val="00273F06"/>
    <w:rsid w:val="00276D9F"/>
    <w:rsid w:val="00281238"/>
    <w:rsid w:val="00287A7D"/>
    <w:rsid w:val="002B7DA2"/>
    <w:rsid w:val="002C52DD"/>
    <w:rsid w:val="002D038D"/>
    <w:rsid w:val="002D372A"/>
    <w:rsid w:val="002E3BF1"/>
    <w:rsid w:val="002E63A7"/>
    <w:rsid w:val="002E6C5F"/>
    <w:rsid w:val="002E71C1"/>
    <w:rsid w:val="002F1FDA"/>
    <w:rsid w:val="002F2DFA"/>
    <w:rsid w:val="00300E6D"/>
    <w:rsid w:val="00305218"/>
    <w:rsid w:val="003102FE"/>
    <w:rsid w:val="003116B0"/>
    <w:rsid w:val="0031328B"/>
    <w:rsid w:val="00316BCA"/>
    <w:rsid w:val="003211D4"/>
    <w:rsid w:val="003212A5"/>
    <w:rsid w:val="00323497"/>
    <w:rsid w:val="003271A9"/>
    <w:rsid w:val="003338DA"/>
    <w:rsid w:val="00335E05"/>
    <w:rsid w:val="00341D16"/>
    <w:rsid w:val="003443F9"/>
    <w:rsid w:val="00345271"/>
    <w:rsid w:val="0035036F"/>
    <w:rsid w:val="00352899"/>
    <w:rsid w:val="00357B74"/>
    <w:rsid w:val="00361576"/>
    <w:rsid w:val="003839A3"/>
    <w:rsid w:val="00391D39"/>
    <w:rsid w:val="003A3C27"/>
    <w:rsid w:val="003A3F52"/>
    <w:rsid w:val="003B45AA"/>
    <w:rsid w:val="003B6DA7"/>
    <w:rsid w:val="003C42F4"/>
    <w:rsid w:val="003C47D6"/>
    <w:rsid w:val="003C722F"/>
    <w:rsid w:val="003D3436"/>
    <w:rsid w:val="003D3722"/>
    <w:rsid w:val="003D45C5"/>
    <w:rsid w:val="003E5F67"/>
    <w:rsid w:val="003F0A84"/>
    <w:rsid w:val="003F3535"/>
    <w:rsid w:val="003F72E4"/>
    <w:rsid w:val="0040128F"/>
    <w:rsid w:val="004044FE"/>
    <w:rsid w:val="00406EAC"/>
    <w:rsid w:val="004072A7"/>
    <w:rsid w:val="00410628"/>
    <w:rsid w:val="004116A8"/>
    <w:rsid w:val="00425BEE"/>
    <w:rsid w:val="0043143E"/>
    <w:rsid w:val="00434973"/>
    <w:rsid w:val="004408BD"/>
    <w:rsid w:val="0044188D"/>
    <w:rsid w:val="00444262"/>
    <w:rsid w:val="00445611"/>
    <w:rsid w:val="00445A50"/>
    <w:rsid w:val="00447D83"/>
    <w:rsid w:val="0045794A"/>
    <w:rsid w:val="00457FD5"/>
    <w:rsid w:val="00466162"/>
    <w:rsid w:val="00476B92"/>
    <w:rsid w:val="00476D30"/>
    <w:rsid w:val="00483358"/>
    <w:rsid w:val="004979EA"/>
    <w:rsid w:val="004A339D"/>
    <w:rsid w:val="004A6427"/>
    <w:rsid w:val="004C0426"/>
    <w:rsid w:val="004C5515"/>
    <w:rsid w:val="004D3504"/>
    <w:rsid w:val="004D4685"/>
    <w:rsid w:val="004D47E5"/>
    <w:rsid w:val="004E2FB7"/>
    <w:rsid w:val="004E59D9"/>
    <w:rsid w:val="004E6D0D"/>
    <w:rsid w:val="004F77A3"/>
    <w:rsid w:val="00500152"/>
    <w:rsid w:val="005015A9"/>
    <w:rsid w:val="00510330"/>
    <w:rsid w:val="00510FCE"/>
    <w:rsid w:val="005125BE"/>
    <w:rsid w:val="0052207B"/>
    <w:rsid w:val="00524FA0"/>
    <w:rsid w:val="00526ECB"/>
    <w:rsid w:val="00534EAD"/>
    <w:rsid w:val="00536065"/>
    <w:rsid w:val="005461AB"/>
    <w:rsid w:val="0054665B"/>
    <w:rsid w:val="0055033B"/>
    <w:rsid w:val="0055074F"/>
    <w:rsid w:val="0055552A"/>
    <w:rsid w:val="005626FF"/>
    <w:rsid w:val="005679DC"/>
    <w:rsid w:val="00573D02"/>
    <w:rsid w:val="00574E9B"/>
    <w:rsid w:val="00582063"/>
    <w:rsid w:val="0059521D"/>
    <w:rsid w:val="00595651"/>
    <w:rsid w:val="005971F3"/>
    <w:rsid w:val="005A147B"/>
    <w:rsid w:val="005B4429"/>
    <w:rsid w:val="005C3865"/>
    <w:rsid w:val="005D3920"/>
    <w:rsid w:val="005E6F57"/>
    <w:rsid w:val="005E7C81"/>
    <w:rsid w:val="005F0EC7"/>
    <w:rsid w:val="005F399C"/>
    <w:rsid w:val="005F4AEE"/>
    <w:rsid w:val="00600FA8"/>
    <w:rsid w:val="00602714"/>
    <w:rsid w:val="006243BB"/>
    <w:rsid w:val="006329FA"/>
    <w:rsid w:val="00633A88"/>
    <w:rsid w:val="006372B0"/>
    <w:rsid w:val="006376CC"/>
    <w:rsid w:val="00637EC9"/>
    <w:rsid w:val="006436A8"/>
    <w:rsid w:val="00643B16"/>
    <w:rsid w:val="00645744"/>
    <w:rsid w:val="0065424F"/>
    <w:rsid w:val="00654670"/>
    <w:rsid w:val="0066036B"/>
    <w:rsid w:val="00660ED9"/>
    <w:rsid w:val="00664C59"/>
    <w:rsid w:val="006657EC"/>
    <w:rsid w:val="0066777A"/>
    <w:rsid w:val="006765DE"/>
    <w:rsid w:val="00676FEB"/>
    <w:rsid w:val="00681B30"/>
    <w:rsid w:val="00684568"/>
    <w:rsid w:val="006866A6"/>
    <w:rsid w:val="00696C8B"/>
    <w:rsid w:val="006A0D69"/>
    <w:rsid w:val="006A2C3E"/>
    <w:rsid w:val="006A704B"/>
    <w:rsid w:val="006A7BC2"/>
    <w:rsid w:val="006A7C69"/>
    <w:rsid w:val="006B3055"/>
    <w:rsid w:val="006B69DB"/>
    <w:rsid w:val="006B6A73"/>
    <w:rsid w:val="006C179C"/>
    <w:rsid w:val="006C3904"/>
    <w:rsid w:val="006C581A"/>
    <w:rsid w:val="006C6F7E"/>
    <w:rsid w:val="006D0437"/>
    <w:rsid w:val="006D10C4"/>
    <w:rsid w:val="006D17DC"/>
    <w:rsid w:val="006D5E8B"/>
    <w:rsid w:val="006D6574"/>
    <w:rsid w:val="006E37DA"/>
    <w:rsid w:val="006E7D2F"/>
    <w:rsid w:val="006F2FD3"/>
    <w:rsid w:val="00704F81"/>
    <w:rsid w:val="00707D50"/>
    <w:rsid w:val="00712D2F"/>
    <w:rsid w:val="0071465B"/>
    <w:rsid w:val="00715AA6"/>
    <w:rsid w:val="007166DA"/>
    <w:rsid w:val="00722050"/>
    <w:rsid w:val="00722169"/>
    <w:rsid w:val="00740528"/>
    <w:rsid w:val="007436DC"/>
    <w:rsid w:val="00743BA5"/>
    <w:rsid w:val="00745084"/>
    <w:rsid w:val="00760E8B"/>
    <w:rsid w:val="00762C89"/>
    <w:rsid w:val="00764BC7"/>
    <w:rsid w:val="00764F3F"/>
    <w:rsid w:val="00767735"/>
    <w:rsid w:val="00767F72"/>
    <w:rsid w:val="00771000"/>
    <w:rsid w:val="00771ACC"/>
    <w:rsid w:val="00780B66"/>
    <w:rsid w:val="00783A2E"/>
    <w:rsid w:val="00784C5D"/>
    <w:rsid w:val="007871E3"/>
    <w:rsid w:val="00790FE0"/>
    <w:rsid w:val="00791234"/>
    <w:rsid w:val="007A179D"/>
    <w:rsid w:val="007A3D05"/>
    <w:rsid w:val="007A7187"/>
    <w:rsid w:val="007B46B2"/>
    <w:rsid w:val="007B7AF4"/>
    <w:rsid w:val="007C0F6B"/>
    <w:rsid w:val="007C5DF7"/>
    <w:rsid w:val="007D1F77"/>
    <w:rsid w:val="007D3065"/>
    <w:rsid w:val="007D3E44"/>
    <w:rsid w:val="007D476B"/>
    <w:rsid w:val="007D5838"/>
    <w:rsid w:val="007D5A62"/>
    <w:rsid w:val="007E47FD"/>
    <w:rsid w:val="007F0333"/>
    <w:rsid w:val="007F2431"/>
    <w:rsid w:val="008029FD"/>
    <w:rsid w:val="00804336"/>
    <w:rsid w:val="00807B48"/>
    <w:rsid w:val="00807C20"/>
    <w:rsid w:val="00810B4C"/>
    <w:rsid w:val="00813386"/>
    <w:rsid w:val="00816DC7"/>
    <w:rsid w:val="008274BB"/>
    <w:rsid w:val="0083155F"/>
    <w:rsid w:val="008329C7"/>
    <w:rsid w:val="008335DC"/>
    <w:rsid w:val="0083603E"/>
    <w:rsid w:val="00842508"/>
    <w:rsid w:val="00846F16"/>
    <w:rsid w:val="008558F2"/>
    <w:rsid w:val="00862A99"/>
    <w:rsid w:val="00865E63"/>
    <w:rsid w:val="00866C5B"/>
    <w:rsid w:val="00866FC8"/>
    <w:rsid w:val="00867790"/>
    <w:rsid w:val="00871FB7"/>
    <w:rsid w:val="008826A7"/>
    <w:rsid w:val="00885AC7"/>
    <w:rsid w:val="008860AB"/>
    <w:rsid w:val="00894230"/>
    <w:rsid w:val="008B3252"/>
    <w:rsid w:val="008B61D4"/>
    <w:rsid w:val="008D0337"/>
    <w:rsid w:val="008D1404"/>
    <w:rsid w:val="008D2565"/>
    <w:rsid w:val="008D43F6"/>
    <w:rsid w:val="008E1C88"/>
    <w:rsid w:val="008E2F91"/>
    <w:rsid w:val="008F0698"/>
    <w:rsid w:val="008F2140"/>
    <w:rsid w:val="008F2A2D"/>
    <w:rsid w:val="008F42B9"/>
    <w:rsid w:val="00900236"/>
    <w:rsid w:val="00901EF9"/>
    <w:rsid w:val="00913FCD"/>
    <w:rsid w:val="00914E06"/>
    <w:rsid w:val="00915DC6"/>
    <w:rsid w:val="00917E25"/>
    <w:rsid w:val="0092278A"/>
    <w:rsid w:val="00925B79"/>
    <w:rsid w:val="00932165"/>
    <w:rsid w:val="00933003"/>
    <w:rsid w:val="0093427E"/>
    <w:rsid w:val="009408AE"/>
    <w:rsid w:val="00940D9E"/>
    <w:rsid w:val="0094463A"/>
    <w:rsid w:val="00945A27"/>
    <w:rsid w:val="00953FAF"/>
    <w:rsid w:val="00964057"/>
    <w:rsid w:val="00983B21"/>
    <w:rsid w:val="0098552B"/>
    <w:rsid w:val="0099143A"/>
    <w:rsid w:val="00994595"/>
    <w:rsid w:val="009A1711"/>
    <w:rsid w:val="009B228F"/>
    <w:rsid w:val="009B37B9"/>
    <w:rsid w:val="009C7F9B"/>
    <w:rsid w:val="009D19B6"/>
    <w:rsid w:val="009D3A4B"/>
    <w:rsid w:val="009D4E21"/>
    <w:rsid w:val="009F227A"/>
    <w:rsid w:val="009F3CA3"/>
    <w:rsid w:val="00A17FA9"/>
    <w:rsid w:val="00A21639"/>
    <w:rsid w:val="00A27E14"/>
    <w:rsid w:val="00A32BCE"/>
    <w:rsid w:val="00A369C3"/>
    <w:rsid w:val="00A42AD4"/>
    <w:rsid w:val="00A44F20"/>
    <w:rsid w:val="00A50FFB"/>
    <w:rsid w:val="00A54961"/>
    <w:rsid w:val="00A6002B"/>
    <w:rsid w:val="00A61159"/>
    <w:rsid w:val="00A6392A"/>
    <w:rsid w:val="00A63DC8"/>
    <w:rsid w:val="00A72D68"/>
    <w:rsid w:val="00A73505"/>
    <w:rsid w:val="00A93C30"/>
    <w:rsid w:val="00AA11BE"/>
    <w:rsid w:val="00AB136D"/>
    <w:rsid w:val="00AB6F42"/>
    <w:rsid w:val="00AC1EAD"/>
    <w:rsid w:val="00AC3A45"/>
    <w:rsid w:val="00AC541A"/>
    <w:rsid w:val="00AC6EC9"/>
    <w:rsid w:val="00AC75A2"/>
    <w:rsid w:val="00AD2521"/>
    <w:rsid w:val="00AD5367"/>
    <w:rsid w:val="00AD5824"/>
    <w:rsid w:val="00AD593F"/>
    <w:rsid w:val="00AD6776"/>
    <w:rsid w:val="00AE0410"/>
    <w:rsid w:val="00AE5877"/>
    <w:rsid w:val="00AF5B12"/>
    <w:rsid w:val="00B15E7F"/>
    <w:rsid w:val="00B21033"/>
    <w:rsid w:val="00B21792"/>
    <w:rsid w:val="00B22B81"/>
    <w:rsid w:val="00B24647"/>
    <w:rsid w:val="00B2477A"/>
    <w:rsid w:val="00B25955"/>
    <w:rsid w:val="00B27BF2"/>
    <w:rsid w:val="00B27FCD"/>
    <w:rsid w:val="00B32FCC"/>
    <w:rsid w:val="00B333E1"/>
    <w:rsid w:val="00B33C5E"/>
    <w:rsid w:val="00B3529E"/>
    <w:rsid w:val="00B355B6"/>
    <w:rsid w:val="00B418AB"/>
    <w:rsid w:val="00B44254"/>
    <w:rsid w:val="00B44661"/>
    <w:rsid w:val="00B44A52"/>
    <w:rsid w:val="00B53B7D"/>
    <w:rsid w:val="00B55B63"/>
    <w:rsid w:val="00B571C3"/>
    <w:rsid w:val="00B6001D"/>
    <w:rsid w:val="00B60CCB"/>
    <w:rsid w:val="00B63D09"/>
    <w:rsid w:val="00B64B16"/>
    <w:rsid w:val="00B6594E"/>
    <w:rsid w:val="00B65FE5"/>
    <w:rsid w:val="00B66060"/>
    <w:rsid w:val="00B671A9"/>
    <w:rsid w:val="00B73286"/>
    <w:rsid w:val="00B7743A"/>
    <w:rsid w:val="00B840C8"/>
    <w:rsid w:val="00B85E4C"/>
    <w:rsid w:val="00B931C5"/>
    <w:rsid w:val="00B958CF"/>
    <w:rsid w:val="00BA0FE6"/>
    <w:rsid w:val="00BA1D7B"/>
    <w:rsid w:val="00BB0439"/>
    <w:rsid w:val="00BB5600"/>
    <w:rsid w:val="00BC1E22"/>
    <w:rsid w:val="00BC79D0"/>
    <w:rsid w:val="00BC7A70"/>
    <w:rsid w:val="00BD0452"/>
    <w:rsid w:val="00BD42CF"/>
    <w:rsid w:val="00C205F4"/>
    <w:rsid w:val="00C20DCA"/>
    <w:rsid w:val="00C35D22"/>
    <w:rsid w:val="00C37128"/>
    <w:rsid w:val="00C72C4F"/>
    <w:rsid w:val="00C800F2"/>
    <w:rsid w:val="00C90D9F"/>
    <w:rsid w:val="00C945E9"/>
    <w:rsid w:val="00C95801"/>
    <w:rsid w:val="00CA1B7C"/>
    <w:rsid w:val="00CA283B"/>
    <w:rsid w:val="00CA3031"/>
    <w:rsid w:val="00CA586B"/>
    <w:rsid w:val="00CA6B21"/>
    <w:rsid w:val="00CC1C51"/>
    <w:rsid w:val="00CC484B"/>
    <w:rsid w:val="00CD1E0C"/>
    <w:rsid w:val="00CE109C"/>
    <w:rsid w:val="00CE528A"/>
    <w:rsid w:val="00CE5684"/>
    <w:rsid w:val="00CF0AC1"/>
    <w:rsid w:val="00CF2390"/>
    <w:rsid w:val="00D07D4F"/>
    <w:rsid w:val="00D11894"/>
    <w:rsid w:val="00D12CD4"/>
    <w:rsid w:val="00D14251"/>
    <w:rsid w:val="00D172F1"/>
    <w:rsid w:val="00D17EDF"/>
    <w:rsid w:val="00D26DEC"/>
    <w:rsid w:val="00D44249"/>
    <w:rsid w:val="00D51AF0"/>
    <w:rsid w:val="00D52585"/>
    <w:rsid w:val="00D530D5"/>
    <w:rsid w:val="00D62428"/>
    <w:rsid w:val="00D62D11"/>
    <w:rsid w:val="00D658CD"/>
    <w:rsid w:val="00D70345"/>
    <w:rsid w:val="00D745D4"/>
    <w:rsid w:val="00D77516"/>
    <w:rsid w:val="00D866C9"/>
    <w:rsid w:val="00D86A64"/>
    <w:rsid w:val="00D86E97"/>
    <w:rsid w:val="00D902A7"/>
    <w:rsid w:val="00D95948"/>
    <w:rsid w:val="00D96E1B"/>
    <w:rsid w:val="00DA0152"/>
    <w:rsid w:val="00DA2249"/>
    <w:rsid w:val="00DA3EB2"/>
    <w:rsid w:val="00DB5895"/>
    <w:rsid w:val="00DC3833"/>
    <w:rsid w:val="00DD4D61"/>
    <w:rsid w:val="00DE3D31"/>
    <w:rsid w:val="00E061DA"/>
    <w:rsid w:val="00E068ED"/>
    <w:rsid w:val="00E14FA7"/>
    <w:rsid w:val="00E17D68"/>
    <w:rsid w:val="00E20A40"/>
    <w:rsid w:val="00E233FB"/>
    <w:rsid w:val="00E24DB6"/>
    <w:rsid w:val="00E445C2"/>
    <w:rsid w:val="00E4760A"/>
    <w:rsid w:val="00E6248F"/>
    <w:rsid w:val="00E67DFA"/>
    <w:rsid w:val="00E705FD"/>
    <w:rsid w:val="00E93CB2"/>
    <w:rsid w:val="00E94C4B"/>
    <w:rsid w:val="00EA2E8D"/>
    <w:rsid w:val="00EA5F5B"/>
    <w:rsid w:val="00EA6D11"/>
    <w:rsid w:val="00EB5670"/>
    <w:rsid w:val="00EC2DAB"/>
    <w:rsid w:val="00ED3BDA"/>
    <w:rsid w:val="00ED45B4"/>
    <w:rsid w:val="00EE2342"/>
    <w:rsid w:val="00EE5373"/>
    <w:rsid w:val="00EE6460"/>
    <w:rsid w:val="00EF1B35"/>
    <w:rsid w:val="00EF5C7F"/>
    <w:rsid w:val="00F06C00"/>
    <w:rsid w:val="00F06DEA"/>
    <w:rsid w:val="00F0700E"/>
    <w:rsid w:val="00F10C32"/>
    <w:rsid w:val="00F2039E"/>
    <w:rsid w:val="00F24976"/>
    <w:rsid w:val="00F3177D"/>
    <w:rsid w:val="00F339CF"/>
    <w:rsid w:val="00F34DA8"/>
    <w:rsid w:val="00F3614A"/>
    <w:rsid w:val="00F40704"/>
    <w:rsid w:val="00F407D1"/>
    <w:rsid w:val="00F41BE7"/>
    <w:rsid w:val="00F46A0B"/>
    <w:rsid w:val="00F46F43"/>
    <w:rsid w:val="00F5051E"/>
    <w:rsid w:val="00F526B1"/>
    <w:rsid w:val="00F5529F"/>
    <w:rsid w:val="00F639BB"/>
    <w:rsid w:val="00F7492A"/>
    <w:rsid w:val="00F8115F"/>
    <w:rsid w:val="00F83AC9"/>
    <w:rsid w:val="00F86D14"/>
    <w:rsid w:val="00F9021A"/>
    <w:rsid w:val="00FA1226"/>
    <w:rsid w:val="00FA15F1"/>
    <w:rsid w:val="00FA1E44"/>
    <w:rsid w:val="00FA260D"/>
    <w:rsid w:val="00FB69EC"/>
    <w:rsid w:val="00FC095E"/>
    <w:rsid w:val="00FC1156"/>
    <w:rsid w:val="00FC22B0"/>
    <w:rsid w:val="00FC2477"/>
    <w:rsid w:val="00FC62C8"/>
    <w:rsid w:val="00FC72B7"/>
    <w:rsid w:val="00FD1324"/>
    <w:rsid w:val="00FD2D17"/>
    <w:rsid w:val="00FD4B2A"/>
    <w:rsid w:val="00FD58CE"/>
    <w:rsid w:val="00FE0236"/>
    <w:rsid w:val="00FE3407"/>
    <w:rsid w:val="00FE4798"/>
    <w:rsid w:val="00FE65A0"/>
    <w:rsid w:val="00FF4E82"/>
    <w:rsid w:val="00FF5729"/>
    <w:rsid w:val="00FF60F6"/>
    <w:rsid w:val="00FF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767735"/>
    <w:pPr>
      <w:widowControl w:val="0"/>
      <w:autoSpaceDE w:val="0"/>
      <w:autoSpaceDN w:val="0"/>
      <w:adjustRightInd w:val="0"/>
      <w:spacing w:line="234" w:lineRule="exact"/>
      <w:ind w:firstLine="298"/>
      <w:jc w:val="both"/>
    </w:pPr>
    <w:rPr>
      <w:rFonts w:ascii="Franklin Gothic Medium" w:hAnsi="Franklin Gothic Medium"/>
    </w:rPr>
  </w:style>
  <w:style w:type="character" w:customStyle="1" w:styleId="Zag11">
    <w:name w:val="Zag_11"/>
    <w:rsid w:val="00767735"/>
  </w:style>
  <w:style w:type="character" w:customStyle="1" w:styleId="FontStyle23">
    <w:name w:val="Font Style23"/>
    <w:basedOn w:val="a0"/>
    <w:uiPriority w:val="99"/>
    <w:rsid w:val="00767735"/>
    <w:rPr>
      <w:rFonts w:ascii="Times New Roman" w:hAnsi="Times New Roman" w:cs="Times New Roman"/>
      <w:sz w:val="20"/>
      <w:szCs w:val="20"/>
    </w:rPr>
  </w:style>
  <w:style w:type="paragraph" w:customStyle="1" w:styleId="Style4">
    <w:name w:val="Style4"/>
    <w:basedOn w:val="a"/>
    <w:uiPriority w:val="99"/>
    <w:rsid w:val="00767735"/>
    <w:pPr>
      <w:widowControl w:val="0"/>
      <w:autoSpaceDE w:val="0"/>
      <w:autoSpaceDN w:val="0"/>
      <w:adjustRightInd w:val="0"/>
      <w:spacing w:line="220" w:lineRule="exact"/>
      <w:ind w:firstLine="514"/>
      <w:jc w:val="both"/>
    </w:pPr>
  </w:style>
  <w:style w:type="paragraph" w:customStyle="1" w:styleId="Zag3">
    <w:name w:val="Zag_3"/>
    <w:basedOn w:val="a"/>
    <w:uiPriority w:val="99"/>
    <w:rsid w:val="00767735"/>
    <w:pPr>
      <w:widowControl w:val="0"/>
      <w:autoSpaceDE w:val="0"/>
      <w:autoSpaceDN w:val="0"/>
      <w:adjustRightInd w:val="0"/>
      <w:spacing w:after="68" w:line="282" w:lineRule="exact"/>
      <w:jc w:val="center"/>
    </w:pPr>
    <w:rPr>
      <w:i/>
      <w:iCs/>
      <w:color w:val="000000"/>
      <w:lang w:val="en-US"/>
    </w:rPr>
  </w:style>
  <w:style w:type="character" w:customStyle="1" w:styleId="FontStyle24">
    <w:name w:val="Font Style24"/>
    <w:basedOn w:val="a0"/>
    <w:uiPriority w:val="99"/>
    <w:rsid w:val="00767735"/>
    <w:rPr>
      <w:rFonts w:ascii="Franklin Gothic Medium" w:hAnsi="Franklin Gothic Medium" w:cs="Franklin Gothic Medium"/>
      <w:b/>
      <w:bCs/>
      <w:sz w:val="22"/>
      <w:szCs w:val="22"/>
    </w:rPr>
  </w:style>
  <w:style w:type="character" w:customStyle="1" w:styleId="a3">
    <w:name w:val="Основной Знак"/>
    <w:link w:val="a4"/>
    <w:locked/>
    <w:rsid w:val="00767735"/>
    <w:rPr>
      <w:rFonts w:ascii="NewtonCSanPin" w:hAnsi="NewtonCSanPin"/>
      <w:color w:val="000000"/>
      <w:sz w:val="21"/>
      <w:lang w:eastAsia="ru-RU"/>
    </w:rPr>
  </w:style>
  <w:style w:type="paragraph" w:customStyle="1" w:styleId="a4">
    <w:name w:val="Основной"/>
    <w:basedOn w:val="a"/>
    <w:link w:val="a3"/>
    <w:rsid w:val="00767735"/>
    <w:pPr>
      <w:autoSpaceDE w:val="0"/>
      <w:autoSpaceDN w:val="0"/>
      <w:adjustRightInd w:val="0"/>
      <w:spacing w:line="214" w:lineRule="atLeast"/>
      <w:ind w:firstLine="283"/>
      <w:jc w:val="both"/>
    </w:pPr>
    <w:rPr>
      <w:rFonts w:ascii="NewtonCSanPin" w:eastAsiaTheme="minorHAnsi" w:hAnsi="NewtonCSanPin" w:cstheme="minorBidi"/>
      <w:color w:val="000000"/>
      <w:sz w:val="21"/>
      <w:szCs w:val="22"/>
    </w:rPr>
  </w:style>
  <w:style w:type="paragraph" w:customStyle="1" w:styleId="a5">
    <w:name w:val="Буллит"/>
    <w:basedOn w:val="a4"/>
    <w:link w:val="a6"/>
    <w:rsid w:val="00767735"/>
    <w:pPr>
      <w:ind w:firstLine="244"/>
      <w:textAlignment w:val="center"/>
    </w:pPr>
    <w:rPr>
      <w:rFonts w:eastAsia="Times New Roman" w:cs="Times New Roman"/>
      <w:szCs w:val="21"/>
    </w:rPr>
  </w:style>
  <w:style w:type="paragraph" w:customStyle="1" w:styleId="4">
    <w:name w:val="Заг 4"/>
    <w:basedOn w:val="a"/>
    <w:rsid w:val="00767735"/>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7">
    <w:name w:val="Буллит Курсив"/>
    <w:basedOn w:val="a5"/>
    <w:link w:val="a8"/>
    <w:uiPriority w:val="99"/>
    <w:rsid w:val="00767735"/>
    <w:rPr>
      <w:i/>
      <w:iCs/>
    </w:rPr>
  </w:style>
  <w:style w:type="paragraph" w:customStyle="1" w:styleId="21">
    <w:name w:val="Средняя сетка 21"/>
    <w:basedOn w:val="a"/>
    <w:uiPriority w:val="1"/>
    <w:qFormat/>
    <w:rsid w:val="00767735"/>
    <w:pPr>
      <w:numPr>
        <w:numId w:val="1"/>
      </w:numPr>
      <w:spacing w:line="360" w:lineRule="auto"/>
      <w:contextualSpacing/>
      <w:jc w:val="both"/>
      <w:outlineLvl w:val="1"/>
    </w:pPr>
    <w:rPr>
      <w:sz w:val="28"/>
    </w:rPr>
  </w:style>
  <w:style w:type="character" w:customStyle="1" w:styleId="a6">
    <w:name w:val="Буллит Знак"/>
    <w:basedOn w:val="a3"/>
    <w:link w:val="a5"/>
    <w:rsid w:val="00767735"/>
    <w:rPr>
      <w:rFonts w:ascii="NewtonCSanPin" w:eastAsia="Times New Roman" w:hAnsi="NewtonCSanPin" w:cs="Times New Roman"/>
      <w:color w:val="000000"/>
      <w:sz w:val="21"/>
      <w:szCs w:val="21"/>
      <w:lang w:eastAsia="ru-RU"/>
    </w:rPr>
  </w:style>
  <w:style w:type="character" w:customStyle="1" w:styleId="a8">
    <w:name w:val="Буллит Курсив Знак"/>
    <w:link w:val="a7"/>
    <w:uiPriority w:val="99"/>
    <w:rsid w:val="00767735"/>
    <w:rPr>
      <w:rFonts w:ascii="NewtonCSanPin" w:eastAsia="Times New Roman" w:hAnsi="NewtonCSanPin" w:cs="Times New Roman"/>
      <w:i/>
      <w:iCs/>
      <w:color w:val="000000"/>
      <w:sz w:val="21"/>
      <w:szCs w:val="21"/>
      <w:lang w:eastAsia="ru-RU"/>
    </w:rPr>
  </w:style>
  <w:style w:type="paragraph" w:styleId="a9">
    <w:name w:val="footnote text"/>
    <w:aliases w:val="Знак6,F1"/>
    <w:basedOn w:val="a"/>
    <w:link w:val="aa"/>
    <w:rsid w:val="00767735"/>
  </w:style>
  <w:style w:type="character" w:customStyle="1" w:styleId="aa">
    <w:name w:val="Текст сноски Знак"/>
    <w:aliases w:val="Знак6 Знак,F1 Знак"/>
    <w:basedOn w:val="a0"/>
    <w:link w:val="a9"/>
    <w:rsid w:val="00767735"/>
    <w:rPr>
      <w:rFonts w:ascii="Times New Roman" w:eastAsia="Times New Roman" w:hAnsi="Times New Roman" w:cs="Times New Roman"/>
      <w:sz w:val="24"/>
      <w:szCs w:val="24"/>
      <w:lang w:eastAsia="ru-RU"/>
    </w:rPr>
  </w:style>
  <w:style w:type="character" w:styleId="ab">
    <w:name w:val="footnote reference"/>
    <w:rsid w:val="00767735"/>
    <w:rPr>
      <w:vertAlign w:val="superscript"/>
    </w:rPr>
  </w:style>
  <w:style w:type="table" w:styleId="ac">
    <w:name w:val="Table Grid"/>
    <w:basedOn w:val="a1"/>
    <w:uiPriority w:val="59"/>
    <w:rsid w:val="007436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semiHidden/>
    <w:unhideWhenUsed/>
    <w:rsid w:val="001E778A"/>
    <w:pPr>
      <w:tabs>
        <w:tab w:val="center" w:pos="4677"/>
        <w:tab w:val="right" w:pos="9355"/>
      </w:tabs>
    </w:pPr>
  </w:style>
  <w:style w:type="character" w:customStyle="1" w:styleId="ae">
    <w:name w:val="Верхний колонтитул Знак"/>
    <w:basedOn w:val="a0"/>
    <w:link w:val="ad"/>
    <w:uiPriority w:val="99"/>
    <w:semiHidden/>
    <w:rsid w:val="001E778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E778A"/>
    <w:pPr>
      <w:tabs>
        <w:tab w:val="center" w:pos="4677"/>
        <w:tab w:val="right" w:pos="9355"/>
      </w:tabs>
    </w:pPr>
  </w:style>
  <w:style w:type="character" w:customStyle="1" w:styleId="af0">
    <w:name w:val="Нижний колонтитул Знак"/>
    <w:basedOn w:val="a0"/>
    <w:link w:val="af"/>
    <w:uiPriority w:val="99"/>
    <w:rsid w:val="001E778A"/>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8274BB"/>
    <w:rPr>
      <w:rFonts w:ascii="Tahoma" w:hAnsi="Tahoma" w:cs="Tahoma"/>
      <w:sz w:val="16"/>
      <w:szCs w:val="16"/>
    </w:rPr>
  </w:style>
  <w:style w:type="character" w:customStyle="1" w:styleId="af2">
    <w:name w:val="Текст выноски Знак"/>
    <w:basedOn w:val="a0"/>
    <w:link w:val="af1"/>
    <w:uiPriority w:val="99"/>
    <w:semiHidden/>
    <w:rsid w:val="008274BB"/>
    <w:rPr>
      <w:rFonts w:ascii="Tahoma" w:eastAsia="Times New Roman" w:hAnsi="Tahoma" w:cs="Tahoma"/>
      <w:sz w:val="16"/>
      <w:szCs w:val="16"/>
      <w:lang w:eastAsia="ru-RU"/>
    </w:rPr>
  </w:style>
  <w:style w:type="table" w:customStyle="1" w:styleId="1">
    <w:name w:val="Сетка таблицы1"/>
    <w:basedOn w:val="a1"/>
    <w:next w:val="ac"/>
    <w:uiPriority w:val="59"/>
    <w:rsid w:val="003211D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c"/>
    <w:uiPriority w:val="39"/>
    <w:rsid w:val="0022338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476D3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39"/>
    <w:rsid w:val="001B0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42DE-B00E-4E43-B6F9-C8FC8F33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2019-09-04T16:10:00Z</cp:lastPrinted>
  <dcterms:created xsi:type="dcterms:W3CDTF">2017-10-30T15:09:00Z</dcterms:created>
  <dcterms:modified xsi:type="dcterms:W3CDTF">2020-01-26T06:58:00Z</dcterms:modified>
</cp:coreProperties>
</file>