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BC" w:rsidRDefault="00102667" w:rsidP="006D354E">
      <w:pPr>
        <w:spacing w:after="160" w:line="259"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73905"/>
            <wp:effectExtent l="19050" t="0" r="3175" b="0"/>
            <wp:docPr id="1" name="Рисунок 1" descr="C:\Users\User\Desktop\трофимовна сканы\Рисунок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рофимовна сканы\Рисунок (10).jpg"/>
                    <pic:cNvPicPr>
                      <a:picLocks noChangeAspect="1" noChangeArrowheads="1"/>
                    </pic:cNvPicPr>
                  </pic:nvPicPr>
                  <pic:blipFill>
                    <a:blip r:embed="rId8"/>
                    <a:srcRect/>
                    <a:stretch>
                      <a:fillRect/>
                    </a:stretch>
                  </pic:blipFill>
                  <pic:spPr bwMode="auto">
                    <a:xfrm>
                      <a:off x="0" y="0"/>
                      <a:ext cx="5940425" cy="8173905"/>
                    </a:xfrm>
                    <a:prstGeom prst="rect">
                      <a:avLst/>
                    </a:prstGeom>
                    <a:noFill/>
                    <a:ln w="9525">
                      <a:noFill/>
                      <a:miter lim="800000"/>
                      <a:headEnd/>
                      <a:tailEnd/>
                    </a:ln>
                  </pic:spPr>
                </pic:pic>
              </a:graphicData>
            </a:graphic>
          </wp:inline>
        </w:drawing>
      </w:r>
    </w:p>
    <w:p w:rsidR="00102667" w:rsidRDefault="00102667" w:rsidP="006D354E">
      <w:pPr>
        <w:spacing w:after="160" w:line="259" w:lineRule="auto"/>
        <w:jc w:val="center"/>
        <w:rPr>
          <w:rFonts w:ascii="Times New Roman" w:hAnsi="Times New Roman"/>
          <w:b/>
          <w:sz w:val="24"/>
          <w:szCs w:val="24"/>
        </w:rPr>
      </w:pPr>
      <w:bookmarkStart w:id="0" w:name="_GoBack"/>
      <w:bookmarkEnd w:id="0"/>
    </w:p>
    <w:p w:rsidR="00102667" w:rsidRDefault="00102667" w:rsidP="006D354E">
      <w:pPr>
        <w:spacing w:after="160" w:line="259" w:lineRule="auto"/>
        <w:jc w:val="center"/>
        <w:rPr>
          <w:rFonts w:ascii="Times New Roman" w:hAnsi="Times New Roman"/>
          <w:b/>
          <w:sz w:val="24"/>
          <w:szCs w:val="24"/>
        </w:rPr>
      </w:pPr>
    </w:p>
    <w:p w:rsidR="00102667" w:rsidRDefault="00102667" w:rsidP="006D354E">
      <w:pPr>
        <w:spacing w:after="160" w:line="259" w:lineRule="auto"/>
        <w:jc w:val="center"/>
        <w:rPr>
          <w:rFonts w:ascii="Times New Roman" w:hAnsi="Times New Roman"/>
          <w:b/>
          <w:sz w:val="24"/>
          <w:szCs w:val="24"/>
        </w:rPr>
      </w:pPr>
    </w:p>
    <w:p w:rsidR="0000511F" w:rsidRPr="0000511F" w:rsidRDefault="0000511F" w:rsidP="0000511F">
      <w:pPr>
        <w:shd w:val="clear" w:color="auto" w:fill="FFFFFF"/>
        <w:spacing w:after="0" w:line="240" w:lineRule="auto"/>
        <w:jc w:val="center"/>
        <w:rPr>
          <w:rFonts w:ascii="Times New Roman" w:hAnsi="Times New Roman"/>
          <w:b/>
          <w:color w:val="000000"/>
          <w:sz w:val="24"/>
          <w:szCs w:val="24"/>
        </w:rPr>
      </w:pPr>
      <w:r w:rsidRPr="0000511F">
        <w:rPr>
          <w:rFonts w:ascii="Times New Roman" w:hAnsi="Times New Roman"/>
          <w:b/>
          <w:color w:val="000000"/>
          <w:sz w:val="24"/>
          <w:szCs w:val="24"/>
        </w:rPr>
        <w:lastRenderedPageBreak/>
        <w:t>Аннотация к рабочей программе по химии для 10-11 класса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Рабочая программа по химии для 10-11 классов (базовый уровень) составлена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в соответствии с федеральным компонентом государственного стандарта общего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образования, одобренный совместным решением коллегии Минобразования России</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и Президиума РАО от 23.12.2003 г. № 21/12 и утвержденный приказом</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Минобрнауки РФ от 05.03.2004 г. № 1089 и примерной программой среднего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(полного) общего образования. Базовый уровень. (письмо Департамента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государственной политики в образовании Минобрнауки России от 07.07.2005г. №</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03-1263), за основу рабочей программы взята программа курса химии для 8-11</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классов</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общеобразовательных</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учреждений</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(автор</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О.С.</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Габриелян),</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рекомендованная Департаментом образовательных программ и стандартов общего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образования Министерства образования РФ, опубликованная издательством</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«Дрофа» в 2011 году.</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Рабочая программа ориентирована на использование учебника: Габриелян О.С.</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Химия 10 класс и 11 класс. Базовый уровень: учеб. для общеобразоват.</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учреждений/ О.С. Габриелян. – 2 – е изд., стереотип. – М.: Дрофа, 2007-2012г.г</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Рабочая программа рассчитана на 68 часов, 2час в неделю, из них отводится на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проведение контрольных работ –4 часа; практических работ – 2 часа.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Программа курса химии для 10-11 классов направлена на создание целостного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естественнонаучного восприятия мира и формирует навыки безопасного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взаимодействия с окружающей средой. Учебники отличает точный отбор</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фактологического материала, строго выверенные междисциплинные связи</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необходимые для создания целостного, естественнонаучного восприятия мира и</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формирования навыков комфортного и безопасного взаимодействия с окружающей</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средой на производстве и в быту. Программа составлена в полном соответствии с</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обязательным минимумом содержания основного общего образования и</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требованиям к уровню подготовки выпускников основной общеобразовательной</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школы</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В рабочей программе отражены нормативные документы , основное содержание</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предмета, тематическое планирование курса с указанием отличий от примерной</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программы, УМК учащегося и учителя, критерии и нормы оценки знаний</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обучающихся при устном ответе, письменных контрольных тестов, контрольных</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работах, экспериментальных умений, умений решать расчётные задачи. Целью</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рабочей программы является практическая реализация компонентов ГОС при</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изучении химии. Рабочая программа создает индивидуальную педагогическую</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модель образования на основе ГОС на основе примерной и авторской программы,</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с учетом целей и задач Образовательной программы ОУ. Рабочая программа</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отражает планирование, организацию и возможность управления образовательным</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процессом по учебной дисциплине - химии. Рабочая программа определяет</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конкретно содержание, объем, порядок изучения учебной дисциплины с учетом</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целей, задач и особенностей учебно-воспитательного процесса образовательного</w:t>
      </w:r>
    </w:p>
    <w:p w:rsidR="0000511F" w:rsidRPr="0000511F" w:rsidRDefault="0000511F" w:rsidP="0000511F">
      <w:pPr>
        <w:shd w:val="clear" w:color="auto" w:fill="FFFFFF"/>
        <w:spacing w:after="0" w:line="240" w:lineRule="auto"/>
        <w:rPr>
          <w:rFonts w:ascii="yandex-sans" w:hAnsi="yandex-sans"/>
          <w:color w:val="000000"/>
          <w:sz w:val="24"/>
          <w:szCs w:val="24"/>
        </w:rPr>
      </w:pPr>
      <w:r w:rsidRPr="0000511F">
        <w:rPr>
          <w:rFonts w:ascii="yandex-sans" w:hAnsi="yandex-sans"/>
          <w:color w:val="000000"/>
          <w:sz w:val="24"/>
          <w:szCs w:val="24"/>
        </w:rPr>
        <w:t>учреждения и контингента обучающихся.</w:t>
      </w:r>
    </w:p>
    <w:p w:rsidR="0000511F" w:rsidRDefault="0000511F" w:rsidP="0000511F">
      <w:pPr>
        <w:spacing w:after="160" w:line="259" w:lineRule="auto"/>
        <w:rPr>
          <w:rFonts w:ascii="Times New Roman" w:hAnsi="Times New Roman"/>
          <w:b/>
          <w:sz w:val="24"/>
          <w:szCs w:val="24"/>
        </w:rPr>
      </w:pPr>
    </w:p>
    <w:p w:rsidR="0000511F" w:rsidRDefault="0000511F" w:rsidP="0000511F">
      <w:pPr>
        <w:spacing w:after="160" w:line="259" w:lineRule="auto"/>
        <w:rPr>
          <w:rFonts w:ascii="Times New Roman" w:hAnsi="Times New Roman"/>
          <w:b/>
          <w:sz w:val="24"/>
          <w:szCs w:val="24"/>
        </w:rPr>
      </w:pPr>
    </w:p>
    <w:p w:rsidR="0000511F" w:rsidRDefault="0000511F" w:rsidP="0000511F">
      <w:pPr>
        <w:spacing w:after="160" w:line="259" w:lineRule="auto"/>
        <w:rPr>
          <w:rFonts w:ascii="Times New Roman" w:hAnsi="Times New Roman"/>
          <w:b/>
          <w:sz w:val="24"/>
          <w:szCs w:val="24"/>
        </w:rPr>
      </w:pPr>
    </w:p>
    <w:p w:rsidR="00307FFB" w:rsidRPr="00432055" w:rsidRDefault="0000511F" w:rsidP="0000511F">
      <w:pPr>
        <w:spacing w:after="160" w:line="259" w:lineRule="auto"/>
        <w:rPr>
          <w:rFonts w:ascii="Times New Roman" w:hAnsi="Times New Roman"/>
          <w:b/>
          <w:sz w:val="24"/>
          <w:szCs w:val="24"/>
        </w:rPr>
      </w:pPr>
      <w:r>
        <w:rPr>
          <w:rFonts w:ascii="Times New Roman" w:hAnsi="Times New Roman"/>
          <w:b/>
          <w:sz w:val="24"/>
          <w:szCs w:val="24"/>
        </w:rPr>
        <w:lastRenderedPageBreak/>
        <w:t xml:space="preserve">                                 </w:t>
      </w:r>
      <w:r w:rsidR="00307FFB">
        <w:rPr>
          <w:rFonts w:ascii="Times New Roman" w:hAnsi="Times New Roman"/>
          <w:b/>
          <w:sz w:val="24"/>
          <w:szCs w:val="24"/>
        </w:rPr>
        <w:t>Тр</w:t>
      </w:r>
      <w:r w:rsidR="00307FFB" w:rsidRPr="00432055">
        <w:rPr>
          <w:rFonts w:ascii="Times New Roman" w:hAnsi="Times New Roman"/>
          <w:b/>
          <w:sz w:val="24"/>
          <w:szCs w:val="24"/>
        </w:rPr>
        <w:t>ебования к уровню подготовки выпускников</w:t>
      </w:r>
    </w:p>
    <w:p w:rsidR="00307FFB" w:rsidRPr="00432055" w:rsidRDefault="00307FFB" w:rsidP="006D354E">
      <w:pPr>
        <w:spacing w:after="0" w:line="259" w:lineRule="auto"/>
        <w:jc w:val="both"/>
        <w:rPr>
          <w:rFonts w:ascii="Times New Roman" w:hAnsi="Times New Roman"/>
          <w:sz w:val="24"/>
          <w:szCs w:val="24"/>
        </w:rPr>
      </w:pPr>
      <w:r w:rsidRPr="00432055">
        <w:rPr>
          <w:rFonts w:ascii="Times New Roman" w:hAnsi="Times New Roman"/>
          <w:sz w:val="24"/>
          <w:szCs w:val="24"/>
        </w:rPr>
        <w:t xml:space="preserve"> В результате изучения химии на базовом уровне ученик должен </w:t>
      </w:r>
    </w:p>
    <w:p w:rsidR="00307FFB" w:rsidRPr="00432055" w:rsidRDefault="00307FFB" w:rsidP="006D354E">
      <w:pPr>
        <w:spacing w:after="0" w:line="259" w:lineRule="auto"/>
        <w:jc w:val="both"/>
        <w:rPr>
          <w:rFonts w:ascii="Times New Roman" w:hAnsi="Times New Roman"/>
          <w:b/>
          <w:sz w:val="24"/>
          <w:szCs w:val="24"/>
        </w:rPr>
      </w:pPr>
      <w:r w:rsidRPr="00432055">
        <w:rPr>
          <w:rFonts w:ascii="Times New Roman" w:hAnsi="Times New Roman"/>
          <w:b/>
          <w:sz w:val="24"/>
          <w:szCs w:val="24"/>
        </w:rPr>
        <w:t>знать / понимать</w:t>
      </w:r>
    </w:p>
    <w:p w:rsidR="00307FFB" w:rsidRPr="00432055" w:rsidRDefault="00307FFB" w:rsidP="006D354E">
      <w:pPr>
        <w:pStyle w:val="ab"/>
        <w:numPr>
          <w:ilvl w:val="0"/>
          <w:numId w:val="9"/>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307FFB" w:rsidRPr="00432055" w:rsidRDefault="00307FFB" w:rsidP="006D354E">
      <w:pPr>
        <w:pStyle w:val="ab"/>
        <w:numPr>
          <w:ilvl w:val="0"/>
          <w:numId w:val="9"/>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основные законы химии: сохранения массы веществ, постоянства состава, периодический закон; </w:t>
      </w:r>
    </w:p>
    <w:p w:rsidR="00307FFB" w:rsidRPr="00432055" w:rsidRDefault="00307FFB" w:rsidP="006D354E">
      <w:pPr>
        <w:pStyle w:val="ab"/>
        <w:numPr>
          <w:ilvl w:val="0"/>
          <w:numId w:val="9"/>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основные теории химии химической связи, электролитической диссоциации, строения органических соединений; </w:t>
      </w:r>
    </w:p>
    <w:p w:rsidR="00307FFB" w:rsidRPr="00432055" w:rsidRDefault="00307FFB" w:rsidP="006D354E">
      <w:pPr>
        <w:pStyle w:val="ab"/>
        <w:numPr>
          <w:ilvl w:val="0"/>
          <w:numId w:val="9"/>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07FFB" w:rsidRPr="00432055" w:rsidRDefault="00307FFB" w:rsidP="006D354E">
      <w:pPr>
        <w:spacing w:after="0" w:line="259" w:lineRule="auto"/>
        <w:jc w:val="both"/>
        <w:rPr>
          <w:rFonts w:ascii="Times New Roman" w:hAnsi="Times New Roman"/>
          <w:b/>
          <w:sz w:val="24"/>
          <w:szCs w:val="24"/>
        </w:rPr>
      </w:pPr>
      <w:r w:rsidRPr="00432055">
        <w:rPr>
          <w:rFonts w:ascii="Times New Roman" w:hAnsi="Times New Roman"/>
          <w:b/>
          <w:sz w:val="24"/>
          <w:szCs w:val="24"/>
        </w:rPr>
        <w:t xml:space="preserve"> уметь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называть изученные вещества по «тривиальной» или международной номенклатуре;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выполнять химический эксперимент по распознаванию важнейших неорганических и органических веществ;</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307FFB" w:rsidRPr="00432055" w:rsidRDefault="00307FFB" w:rsidP="006D354E">
      <w:pPr>
        <w:pStyle w:val="ab"/>
        <w:spacing w:after="0" w:line="259" w:lineRule="auto"/>
        <w:ind w:left="0"/>
        <w:jc w:val="both"/>
        <w:rPr>
          <w:rFonts w:ascii="Times New Roman" w:hAnsi="Times New Roman"/>
          <w:b/>
          <w:sz w:val="24"/>
          <w:szCs w:val="24"/>
        </w:rPr>
      </w:pPr>
      <w:r w:rsidRPr="00432055">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объяснения химических явлений, происходящих в природе, быту и на производстве;</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определения возможности протекания химических превращений в различных условиях и оценки их последствий;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экологически грамотного поведения в окружающей среде;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lastRenderedPageBreak/>
        <w:t xml:space="preserve">оценки влияния химического загрязнения окружающей среды на организм человека и другие живые организмы; </w:t>
      </w:r>
    </w:p>
    <w:p w:rsidR="00307FFB" w:rsidRPr="00432055" w:rsidRDefault="00307FFB" w:rsidP="006D354E">
      <w:pPr>
        <w:pStyle w:val="ab"/>
        <w:numPr>
          <w:ilvl w:val="0"/>
          <w:numId w:val="10"/>
        </w:numPr>
        <w:spacing w:after="0" w:line="259" w:lineRule="auto"/>
        <w:ind w:left="0" w:firstLine="0"/>
        <w:jc w:val="both"/>
        <w:rPr>
          <w:rFonts w:ascii="Times New Roman" w:hAnsi="Times New Roman"/>
          <w:sz w:val="24"/>
          <w:szCs w:val="24"/>
        </w:rPr>
      </w:pPr>
      <w:r w:rsidRPr="00432055">
        <w:rPr>
          <w:rFonts w:ascii="Times New Roman" w:hAnsi="Times New Roman"/>
          <w:sz w:val="24"/>
          <w:szCs w:val="24"/>
        </w:rPr>
        <w:t xml:space="preserve">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w:t>
      </w:r>
    </w:p>
    <w:p w:rsidR="00307FFB" w:rsidRPr="00432055" w:rsidRDefault="00307FFB" w:rsidP="006D354E">
      <w:pPr>
        <w:pStyle w:val="ab"/>
        <w:numPr>
          <w:ilvl w:val="0"/>
          <w:numId w:val="10"/>
        </w:numPr>
        <w:spacing w:after="0" w:line="259" w:lineRule="auto"/>
        <w:ind w:left="0" w:firstLine="0"/>
        <w:jc w:val="both"/>
        <w:rPr>
          <w:rFonts w:ascii="Times New Roman" w:hAnsi="Times New Roman"/>
          <w:b/>
          <w:sz w:val="24"/>
          <w:szCs w:val="24"/>
        </w:rPr>
      </w:pPr>
      <w:r w:rsidRPr="00432055">
        <w:rPr>
          <w:rFonts w:ascii="Times New Roman" w:hAnsi="Times New Roman"/>
          <w:sz w:val="24"/>
          <w:szCs w:val="24"/>
        </w:rPr>
        <w:t>критической оценки достоверности химической информации, поступающей из разных источников.</w:t>
      </w:r>
    </w:p>
    <w:p w:rsidR="00307FFB" w:rsidRPr="00432055" w:rsidRDefault="00307FFB" w:rsidP="006D354E">
      <w:pPr>
        <w:pStyle w:val="ab"/>
        <w:numPr>
          <w:ilvl w:val="0"/>
          <w:numId w:val="10"/>
        </w:numPr>
        <w:spacing w:after="0" w:line="259" w:lineRule="auto"/>
        <w:ind w:left="0" w:firstLine="0"/>
        <w:jc w:val="both"/>
        <w:rPr>
          <w:rFonts w:ascii="Times New Roman" w:hAnsi="Times New Roman"/>
          <w:b/>
          <w:sz w:val="24"/>
          <w:szCs w:val="24"/>
        </w:rPr>
      </w:pPr>
      <w:r w:rsidRPr="00432055">
        <w:rPr>
          <w:rFonts w:ascii="Times New Roman" w:hAnsi="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54A88" w:rsidRPr="00554A88" w:rsidRDefault="00554A88" w:rsidP="00554A88">
      <w:pPr>
        <w:spacing w:after="0" w:line="240" w:lineRule="auto"/>
        <w:jc w:val="both"/>
        <w:rPr>
          <w:rFonts w:ascii="Times New Roman" w:hAnsi="Times New Roman"/>
          <w:b/>
          <w:sz w:val="24"/>
          <w:szCs w:val="24"/>
        </w:rPr>
      </w:pPr>
      <w:r w:rsidRPr="00554A88">
        <w:rPr>
          <w:rFonts w:ascii="Times New Roman" w:hAnsi="Times New Roman"/>
          <w:b/>
          <w:sz w:val="24"/>
          <w:szCs w:val="24"/>
        </w:rPr>
        <w:t>Обязательный минимум содержания основных образовательных программ</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Методы познания в химии. Научные методы познания веществ и химический явлений. Роль эксперимента и теории в химии. Моделирование химических процессов*(12).</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Теоретические основы химии</w:t>
      </w:r>
      <w:r>
        <w:rPr>
          <w:rFonts w:ascii="Times New Roman" w:hAnsi="Times New Roman"/>
          <w:sz w:val="24"/>
          <w:szCs w:val="24"/>
        </w:rPr>
        <w:t>.</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Современные представления о строении атома. Атом. Изотопы. Атомные орбитали.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 xml:space="preserve">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Химическая связь</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Вещество</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Золи, гели, понятие о коллоидах.</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Химические реакции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Классификация химических реакций в неорганической и органической химии.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Реакции ионного обмена в водных растворах. Среда водных растворов: кислая, нейтральная, щелочная. Водородный показатель (рН) раствора.</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 xml:space="preserve"> Окислительно-восстановительные реакции. Электролиз растворов и расплавов.</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Скорость реакции, ее зависимость от различных факторов. Катализ. Обратимость реакций. Химическое равновесие и способы его смешения.</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Неорганическая химия</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Органическая химия</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lastRenderedPageBreak/>
        <w:t>Углеводороды: алканы, алкены и диены, алкины, арены. Природные источники углеводородов: нефть и природный газ.</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Азотсодержащие соединения: амины, аминокислоты, белки. Полимеры: пластмассы, каучуки, волокна.</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Экспериментальные основы химии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Правила безопасности при работе с едкими, горючими и токсичными веществами.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Проведение химических реакций в растворах.</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Проведение химических реакций при нагревании.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Химия и жизнь</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Химия в повседневной жизни. Моющие и чистящие средства. Правила безопасной работы со средствами бытовой химии.</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Общие представления о промышленных способах получения химических веществ (на примере производства серной кислоты).</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Химическое загрязнение окружающей среды и его последствия.</w:t>
      </w:r>
    </w:p>
    <w:p w:rsidR="00554A88" w:rsidRPr="00554A88" w:rsidRDefault="00554A88" w:rsidP="00554A88">
      <w:pPr>
        <w:spacing w:after="0" w:line="240" w:lineRule="auto"/>
        <w:jc w:val="both"/>
        <w:rPr>
          <w:rFonts w:ascii="Times New Roman" w:hAnsi="Times New Roman"/>
          <w:sz w:val="24"/>
          <w:szCs w:val="24"/>
        </w:rPr>
      </w:pPr>
      <w:r w:rsidRPr="00554A88">
        <w:rPr>
          <w:rFonts w:ascii="Times New Roman" w:hAnsi="Times New Roman"/>
          <w:sz w:val="24"/>
          <w:szCs w:val="24"/>
        </w:rPr>
        <w:t>Бытовая химическая грамотность.</w:t>
      </w:r>
    </w:p>
    <w:p w:rsidR="00554A88" w:rsidRPr="00554A88" w:rsidRDefault="00554A88" w:rsidP="00554A88">
      <w:pPr>
        <w:pStyle w:val="2"/>
        <w:jc w:val="center"/>
      </w:pPr>
      <w:bookmarkStart w:id="1" w:name="_Toc467144421"/>
      <w:r w:rsidRPr="00432055">
        <w:t>Содержание курса 10 класс</w:t>
      </w:r>
      <w:bookmarkEnd w:id="1"/>
      <w:r>
        <w:t>а</w:t>
      </w:r>
    </w:p>
    <w:p w:rsidR="00307FFB" w:rsidRPr="00432055" w:rsidRDefault="00307FFB" w:rsidP="0086110B">
      <w:pPr>
        <w:spacing w:after="0"/>
        <w:jc w:val="both"/>
        <w:rPr>
          <w:rFonts w:ascii="Times New Roman" w:hAnsi="Times New Roman"/>
          <w:b/>
          <w:sz w:val="24"/>
          <w:szCs w:val="24"/>
        </w:rPr>
      </w:pPr>
      <w:r w:rsidRPr="00432055">
        <w:rPr>
          <w:rFonts w:ascii="Times New Roman" w:hAnsi="Times New Roman"/>
          <w:b/>
          <w:sz w:val="24"/>
          <w:szCs w:val="24"/>
        </w:rPr>
        <w:t xml:space="preserve"> Введение (1 час) </w:t>
      </w:r>
    </w:p>
    <w:p w:rsidR="00307FFB" w:rsidRPr="00432055" w:rsidRDefault="00307FFB" w:rsidP="0086110B">
      <w:pPr>
        <w:spacing w:after="0"/>
        <w:jc w:val="both"/>
        <w:rPr>
          <w:rFonts w:ascii="Times New Roman" w:hAnsi="Times New Roman"/>
          <w:sz w:val="24"/>
          <w:szCs w:val="24"/>
        </w:rPr>
      </w:pPr>
      <w:r w:rsidRPr="00432055">
        <w:rPr>
          <w:rFonts w:ascii="Times New Roman" w:hAnsi="Times New Roman"/>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p>
    <w:p w:rsidR="00307FFB" w:rsidRPr="00432055" w:rsidRDefault="00307FFB" w:rsidP="0086110B">
      <w:pPr>
        <w:spacing w:after="0"/>
        <w:jc w:val="both"/>
        <w:rPr>
          <w:rFonts w:ascii="Times New Roman" w:hAnsi="Times New Roman"/>
          <w:b/>
          <w:sz w:val="24"/>
          <w:szCs w:val="24"/>
        </w:rPr>
      </w:pPr>
      <w:r w:rsidRPr="00432055">
        <w:rPr>
          <w:rFonts w:ascii="Times New Roman" w:hAnsi="Times New Roman"/>
          <w:b/>
          <w:sz w:val="24"/>
          <w:szCs w:val="24"/>
        </w:rPr>
        <w:t xml:space="preserve">Тема 1. Теория строения органических веществ (2 часов) </w:t>
      </w:r>
    </w:p>
    <w:p w:rsidR="00307FFB" w:rsidRPr="00432055" w:rsidRDefault="00307FFB" w:rsidP="0086110B">
      <w:pPr>
        <w:spacing w:after="0"/>
        <w:jc w:val="both"/>
        <w:rPr>
          <w:rFonts w:ascii="Times New Roman" w:hAnsi="Times New Roman"/>
          <w:sz w:val="24"/>
          <w:szCs w:val="24"/>
        </w:rPr>
      </w:pPr>
      <w:r w:rsidRPr="00432055">
        <w:rPr>
          <w:rFonts w:ascii="Times New Roman" w:hAnsi="Times New Roman"/>
          <w:sz w:val="24"/>
          <w:szCs w:val="24"/>
        </w:rPr>
        <w:t xml:space="preserve">Валентность. Химическое строение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Демонстрации. Модели молекул гомологов и изомеров органических соединений. </w:t>
      </w:r>
    </w:p>
    <w:p w:rsidR="00307FFB" w:rsidRPr="00432055" w:rsidRDefault="00307FFB" w:rsidP="0086110B">
      <w:pPr>
        <w:spacing w:after="0"/>
        <w:jc w:val="both"/>
        <w:rPr>
          <w:rFonts w:ascii="Times New Roman" w:hAnsi="Times New Roman"/>
          <w:b/>
          <w:sz w:val="24"/>
          <w:szCs w:val="24"/>
        </w:rPr>
      </w:pPr>
      <w:r w:rsidRPr="00432055">
        <w:rPr>
          <w:rFonts w:ascii="Times New Roman" w:hAnsi="Times New Roman"/>
          <w:b/>
          <w:sz w:val="24"/>
          <w:szCs w:val="24"/>
        </w:rPr>
        <w:t xml:space="preserve">Тема 2. Углеводороды и их природные источники (9 часов) </w:t>
      </w:r>
    </w:p>
    <w:p w:rsidR="00307FFB" w:rsidRPr="00432055" w:rsidRDefault="00307FFB" w:rsidP="0086110B">
      <w:pPr>
        <w:spacing w:after="0"/>
        <w:jc w:val="both"/>
        <w:rPr>
          <w:rFonts w:ascii="Times New Roman" w:hAnsi="Times New Roman"/>
          <w:sz w:val="24"/>
          <w:szCs w:val="24"/>
        </w:rPr>
      </w:pPr>
      <w:r w:rsidRPr="00432055">
        <w:rPr>
          <w:rFonts w:ascii="Times New Roman" w:hAnsi="Times New Roman"/>
          <w:sz w:val="24"/>
          <w:szCs w:val="24"/>
        </w:rPr>
        <w:t xml:space="preserve">Природный газ. Алканы, Природный газ как топливо. Преимущества природного газа перед другими видами топлива. Состав природного газа. 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Алкадиены и каучук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Алкины. Ацетилен, его получение пиролизом метана и карбидным </w:t>
      </w:r>
      <w:r w:rsidRPr="00432055">
        <w:rPr>
          <w:rFonts w:ascii="Times New Roman" w:hAnsi="Times New Roman"/>
          <w:sz w:val="24"/>
          <w:szCs w:val="24"/>
        </w:rPr>
        <w:lastRenderedPageBreak/>
        <w:t xml:space="preserve">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Бензол. Получение бензола из гексана и ацетилена. Химические свойства бензола: горение, галогенирование, нитрование. Применение бензола на основе свойств. Нефть. Состав и переработка нефти. Нефтепродукты. Бензин и понятие об октановом числе. Демонстрации. Коллекция образцов нефти и нефтепродуктов. Лабораторные опыты. Ознакомление с коллекцией «Нефть и продукты ее переработки». </w:t>
      </w:r>
    </w:p>
    <w:p w:rsidR="00307FFB" w:rsidRPr="00432055" w:rsidRDefault="00307FFB" w:rsidP="0086110B">
      <w:pPr>
        <w:spacing w:after="0"/>
        <w:jc w:val="both"/>
        <w:rPr>
          <w:rFonts w:ascii="Times New Roman" w:hAnsi="Times New Roman"/>
          <w:b/>
          <w:sz w:val="24"/>
          <w:szCs w:val="24"/>
        </w:rPr>
      </w:pPr>
    </w:p>
    <w:p w:rsidR="00307FFB" w:rsidRPr="00432055" w:rsidRDefault="00307FFB" w:rsidP="00420194">
      <w:pPr>
        <w:spacing w:after="0"/>
        <w:jc w:val="both"/>
        <w:rPr>
          <w:rFonts w:ascii="Times New Roman" w:hAnsi="Times New Roman"/>
          <w:b/>
          <w:sz w:val="24"/>
          <w:szCs w:val="24"/>
        </w:rPr>
      </w:pPr>
      <w:r w:rsidRPr="00432055">
        <w:rPr>
          <w:rFonts w:ascii="Times New Roman" w:hAnsi="Times New Roman"/>
          <w:b/>
          <w:sz w:val="24"/>
          <w:szCs w:val="24"/>
        </w:rPr>
        <w:t xml:space="preserve">Тема 3. Кислородсодержащие органические соединения и их нахождение в живой природе (10часов) </w:t>
      </w:r>
    </w:p>
    <w:p w:rsidR="00307FFB" w:rsidRPr="00432055" w:rsidRDefault="00307FFB" w:rsidP="00420194">
      <w:pPr>
        <w:spacing w:after="0"/>
        <w:jc w:val="both"/>
        <w:rPr>
          <w:rFonts w:ascii="Times New Roman" w:hAnsi="Times New Roman"/>
          <w:sz w:val="24"/>
          <w:szCs w:val="24"/>
        </w:rPr>
      </w:pPr>
      <w:r w:rsidRPr="00432055">
        <w:rPr>
          <w:rFonts w:ascii="Times New Roman" w:hAnsi="Times New Roman"/>
          <w:sz w:val="24"/>
          <w:szCs w:val="24"/>
        </w:rPr>
        <w:t xml:space="preserve">Спирты. Получение этанола брожением глюкозы и гидратацией этилена. Гидроксильная группа как функциональная. Химические свойства этанола. Применение этанола на основе свойств. Алкоголизм, его последствия и предупреждение.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Химические свойства жиров: гидролиз (омыление) и гидрирование жидких жиров. Применение жиров на основе свойств. 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Дисахариды и полисахариды. Понятие о реакциях поликонденсации и гидролиза на примере взаимопревращений: глюкоза - полисахарид. Демонстрации. Качественная реакция на многоатомные спирты, реакция «серебряного зеркала» альдегидов и глюкозы. Окисление альдегидов и глюкозы в кислоты с помощью гидроксида меди (II). </w:t>
      </w:r>
    </w:p>
    <w:p w:rsidR="00307FFB" w:rsidRPr="00432055" w:rsidRDefault="00307FFB" w:rsidP="00420194">
      <w:pPr>
        <w:spacing w:after="0"/>
        <w:jc w:val="both"/>
        <w:rPr>
          <w:rFonts w:ascii="Times New Roman" w:hAnsi="Times New Roman"/>
          <w:b/>
          <w:sz w:val="24"/>
          <w:szCs w:val="24"/>
        </w:rPr>
      </w:pPr>
      <w:r w:rsidRPr="00432055">
        <w:rPr>
          <w:rFonts w:ascii="Times New Roman" w:hAnsi="Times New Roman"/>
          <w:b/>
          <w:sz w:val="24"/>
          <w:szCs w:val="24"/>
        </w:rPr>
        <w:t xml:space="preserve">Тема 4. Азотсодержащие соединения и их нахождение в живой природе (6часов) </w:t>
      </w:r>
    </w:p>
    <w:p w:rsidR="00307FFB" w:rsidRPr="00432055" w:rsidRDefault="00307FFB" w:rsidP="00420194">
      <w:pPr>
        <w:spacing w:after="0"/>
        <w:jc w:val="both"/>
        <w:rPr>
          <w:rFonts w:ascii="Times New Roman" w:hAnsi="Times New Roman"/>
          <w:sz w:val="24"/>
          <w:szCs w:val="24"/>
        </w:rPr>
      </w:pPr>
      <w:r w:rsidRPr="00432055">
        <w:rPr>
          <w:rFonts w:ascii="Times New Roman" w:hAnsi="Times New Roman"/>
          <w:sz w:val="24"/>
          <w:szCs w:val="24"/>
        </w:rPr>
        <w:t xml:space="preserve">Амины. Понятие об аминах. Применение анилина на основе свойств. Получение ароматического амина – анилина из нитробензола. 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w:t>
      </w:r>
      <w:r w:rsidRPr="00432055">
        <w:rPr>
          <w:rFonts w:ascii="Times New Roman" w:hAnsi="Times New Roman"/>
          <w:sz w:val="24"/>
          <w:szCs w:val="24"/>
        </w:rPr>
        <w:lastRenderedPageBreak/>
        <w:t xml:space="preserve">Применение аминокислот на основе свойств. 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Демонстрации. Растворение и осаждение белков. Цветные реакции белков: ксантопротеиновая и биуретовая. Лабораторные опыты. Свойства белков. Идентификация органических соединений. </w:t>
      </w:r>
    </w:p>
    <w:p w:rsidR="00307FFB" w:rsidRPr="00432055" w:rsidRDefault="00307FFB" w:rsidP="00420194">
      <w:pPr>
        <w:spacing w:after="0"/>
        <w:jc w:val="both"/>
        <w:rPr>
          <w:rFonts w:ascii="Times New Roman" w:hAnsi="Times New Roman"/>
          <w:b/>
          <w:sz w:val="24"/>
          <w:szCs w:val="24"/>
        </w:rPr>
      </w:pPr>
      <w:r w:rsidRPr="00432055">
        <w:rPr>
          <w:rFonts w:ascii="Times New Roman" w:hAnsi="Times New Roman"/>
          <w:b/>
          <w:sz w:val="24"/>
          <w:szCs w:val="24"/>
        </w:rPr>
        <w:t>Тема 5. Биологически активные органические соединения (3часа)</w:t>
      </w:r>
    </w:p>
    <w:p w:rsidR="00920B63" w:rsidRDefault="00307FFB" w:rsidP="00920B63">
      <w:pPr>
        <w:spacing w:after="160" w:line="259" w:lineRule="auto"/>
        <w:jc w:val="both"/>
        <w:rPr>
          <w:rFonts w:ascii="Times New Roman" w:hAnsi="Times New Roman"/>
          <w:sz w:val="24"/>
          <w:szCs w:val="24"/>
        </w:rPr>
      </w:pPr>
      <w:r w:rsidRPr="00432055">
        <w:rPr>
          <w:rFonts w:ascii="Times New Roman" w:hAnsi="Times New Roman"/>
          <w:sz w:val="24"/>
          <w:szCs w:val="24"/>
        </w:rPr>
        <w:t xml:space="preserve"> 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Витамины. Понятие о витаминах. Нарушения, связанные с витаминами: авитаминозы, гиповитаминозы и гипервитаминозы. 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 Лекарства. Наркотические вещества. Наркомания, борьба с ней и профилактика. Демонстрации. Разложение пероксида водорода каталазой сырого мяса и сырого картофеля. Тема 6. Искусственные и синтетические полимеры (3 ч) 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Синтетические полимеры. Получение синтетических полимеров реакциями поли- 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Итоговая контрольная работа. Демонстрации. Коллекция пластмасс и изделий из них. Коллекции искусственных и синтетических волокон и изделий из них. </w:t>
      </w:r>
    </w:p>
    <w:p w:rsidR="00307FFB" w:rsidRPr="00432055" w:rsidRDefault="00307FFB" w:rsidP="0022235E">
      <w:pPr>
        <w:pStyle w:val="1"/>
      </w:pPr>
      <w:bookmarkStart w:id="2" w:name="_Toc467144423"/>
      <w:r w:rsidRPr="00432055">
        <w:rPr>
          <w:rStyle w:val="c1"/>
          <w:bCs/>
          <w:color w:val="000000"/>
          <w:szCs w:val="24"/>
        </w:rPr>
        <w:lastRenderedPageBreak/>
        <w:t>Содержание курса 11 класс</w:t>
      </w:r>
      <w:bookmarkEnd w:id="2"/>
    </w:p>
    <w:p w:rsidR="00307FFB" w:rsidRPr="00432055" w:rsidRDefault="00307FFB" w:rsidP="004B40F1">
      <w:pPr>
        <w:pStyle w:val="c5"/>
        <w:spacing w:before="0" w:beforeAutospacing="0" w:after="0" w:afterAutospacing="0"/>
        <w:jc w:val="both"/>
        <w:rPr>
          <w:color w:val="000000"/>
        </w:rPr>
      </w:pPr>
      <w:r w:rsidRPr="00432055">
        <w:rPr>
          <w:rStyle w:val="c1"/>
          <w:i/>
          <w:iCs/>
          <w:color w:val="000000"/>
        </w:rPr>
        <w:t> </w:t>
      </w:r>
      <w:r w:rsidRPr="00432055">
        <w:rPr>
          <w:rStyle w:val="c1"/>
          <w:b/>
          <w:bCs/>
          <w:color w:val="000000"/>
        </w:rPr>
        <w:t>Тема1. Строение атома и периодический закон Д. И. Менделеева (3 часа)</w:t>
      </w:r>
    </w:p>
    <w:p w:rsidR="00307FFB" w:rsidRPr="00432055" w:rsidRDefault="00307FFB" w:rsidP="004B40F1">
      <w:pPr>
        <w:pStyle w:val="c5"/>
        <w:spacing w:before="0" w:beforeAutospacing="0" w:after="0" w:afterAutospacing="0"/>
        <w:jc w:val="both"/>
        <w:rPr>
          <w:color w:val="000000"/>
        </w:rPr>
      </w:pPr>
      <w:r w:rsidRPr="00432055">
        <w:rPr>
          <w:rStyle w:val="c1"/>
          <w:b/>
          <w:bCs/>
          <w:color w:val="000000"/>
        </w:rPr>
        <w:t>Основные сведения о строении атома.</w:t>
      </w:r>
      <w:r w:rsidRPr="00432055">
        <w:rPr>
          <w:rStyle w:val="c1"/>
          <w:color w:val="000000"/>
        </w:rPr>
        <w:t>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Электронные конфигурации атомов химических элементов.</w:t>
      </w:r>
      <w:r w:rsidRPr="00432055">
        <w:rPr>
          <w:rStyle w:val="apple-converted-space"/>
          <w:color w:val="000000"/>
        </w:rPr>
        <w:t> </w:t>
      </w:r>
      <w:r w:rsidRPr="00432055">
        <w:rPr>
          <w:color w:val="000000"/>
        </w:rPr>
        <w:br/>
      </w:r>
      <w:r w:rsidRPr="00432055">
        <w:rPr>
          <w:rStyle w:val="c1"/>
          <w:b/>
          <w:bCs/>
          <w:color w:val="000000"/>
        </w:rPr>
        <w:t>Периодический закон Д.И. Менделеева в свете учения о строении атома</w:t>
      </w:r>
      <w:r w:rsidRPr="00432055">
        <w:rPr>
          <w:rStyle w:val="c1"/>
          <w:color w:val="000000"/>
        </w:rPr>
        <w:t>.</w:t>
      </w:r>
    </w:p>
    <w:p w:rsidR="00307FFB" w:rsidRPr="00432055" w:rsidRDefault="00307FFB" w:rsidP="004B40F1">
      <w:pPr>
        <w:pStyle w:val="c5"/>
        <w:spacing w:before="0" w:beforeAutospacing="0" w:after="0" w:afterAutospacing="0"/>
        <w:jc w:val="both"/>
        <w:rPr>
          <w:color w:val="000000"/>
        </w:rPr>
      </w:pPr>
      <w:r w:rsidRPr="00432055">
        <w:rPr>
          <w:rStyle w:val="c1"/>
          <w:color w:val="000000"/>
        </w:rPr>
        <w:t>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r w:rsidRPr="00432055">
        <w:rPr>
          <w:rStyle w:val="apple-converted-space"/>
          <w:color w:val="000000"/>
        </w:rPr>
        <w:t> </w:t>
      </w:r>
      <w:r w:rsidRPr="00432055">
        <w:rPr>
          <w:color w:val="000000"/>
        </w:rPr>
        <w:br/>
      </w:r>
      <w:r w:rsidRPr="00432055">
        <w:rPr>
          <w:rStyle w:val="c1"/>
          <w:color w:val="000000"/>
        </w:rPr>
        <w:t>Положение водорода в периодической системе. Значение периодического закона и периодической системы химических элементов Д. И.</w:t>
      </w:r>
      <w:r w:rsidRPr="00432055">
        <w:rPr>
          <w:rStyle w:val="c1"/>
          <w:b/>
          <w:bCs/>
          <w:color w:val="000000"/>
        </w:rPr>
        <w:t> </w:t>
      </w:r>
      <w:r w:rsidRPr="00432055">
        <w:rPr>
          <w:rStyle w:val="c1"/>
          <w:color w:val="000000"/>
        </w:rPr>
        <w:t>Менделеева для развития науки и понимания химической картины мира.</w:t>
      </w:r>
      <w:r w:rsidRPr="00432055">
        <w:rPr>
          <w:rStyle w:val="apple-converted-space"/>
          <w:color w:val="000000"/>
        </w:rPr>
        <w:t> </w:t>
      </w:r>
      <w:r w:rsidRPr="00432055">
        <w:rPr>
          <w:color w:val="000000"/>
        </w:rPr>
        <w:br/>
      </w:r>
      <w:r w:rsidRPr="00432055">
        <w:rPr>
          <w:rStyle w:val="c1"/>
          <w:b/>
          <w:bCs/>
          <w:color w:val="000000"/>
        </w:rPr>
        <w:t>Тема 2. Строение вещества  (12 часов)</w:t>
      </w:r>
    </w:p>
    <w:p w:rsidR="00307FFB" w:rsidRPr="00432055" w:rsidRDefault="00307FFB" w:rsidP="004B40F1">
      <w:pPr>
        <w:pStyle w:val="c5"/>
        <w:spacing w:before="0" w:beforeAutospacing="0" w:after="0" w:afterAutospacing="0"/>
        <w:jc w:val="both"/>
        <w:rPr>
          <w:color w:val="000000"/>
        </w:rPr>
      </w:pPr>
      <w:r w:rsidRPr="00432055">
        <w:rPr>
          <w:rStyle w:val="c1"/>
          <w:b/>
          <w:bCs/>
          <w:color w:val="000000"/>
        </w:rPr>
        <w:t>Ионная химическая связь</w:t>
      </w:r>
      <w:r w:rsidRPr="00432055">
        <w:rPr>
          <w:rStyle w:val="c1"/>
          <w:color w:val="000000"/>
        </w:rPr>
        <w:t>. Катионы и анионы. Классификация ионов. Ионные кристаллические решетки. Свойства веществ с этим типом кристаллических решеток.</w:t>
      </w:r>
      <w:r w:rsidRPr="00432055">
        <w:rPr>
          <w:rStyle w:val="apple-converted-space"/>
          <w:color w:val="000000"/>
        </w:rPr>
        <w:t> </w:t>
      </w:r>
      <w:r w:rsidRPr="00432055">
        <w:rPr>
          <w:color w:val="000000"/>
        </w:rPr>
        <w:br/>
      </w:r>
      <w:r w:rsidRPr="00432055">
        <w:rPr>
          <w:rStyle w:val="c1"/>
          <w:b/>
          <w:bCs/>
          <w:color w:val="000000"/>
        </w:rPr>
        <w:t>Ковалентная химическая связь.</w:t>
      </w:r>
      <w:r w:rsidRPr="00432055">
        <w:rPr>
          <w:rStyle w:val="c1"/>
          <w:color w:val="000000"/>
        </w:rPr>
        <w:t>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r w:rsidRPr="00432055">
        <w:rPr>
          <w:rStyle w:val="apple-converted-space"/>
          <w:color w:val="000000"/>
        </w:rPr>
        <w:t> </w:t>
      </w:r>
      <w:r w:rsidRPr="00432055">
        <w:rPr>
          <w:color w:val="000000"/>
        </w:rPr>
        <w:br/>
      </w:r>
      <w:r w:rsidRPr="00432055">
        <w:rPr>
          <w:rStyle w:val="c1"/>
          <w:b/>
          <w:bCs/>
          <w:color w:val="000000"/>
        </w:rPr>
        <w:t>Металлическая химическая связь</w:t>
      </w:r>
      <w:r w:rsidRPr="00432055">
        <w:rPr>
          <w:rStyle w:val="c1"/>
          <w:color w:val="000000"/>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r w:rsidRPr="00432055">
        <w:rPr>
          <w:rStyle w:val="apple-converted-space"/>
          <w:color w:val="000000"/>
        </w:rPr>
        <w:t> </w:t>
      </w:r>
      <w:r w:rsidRPr="00432055">
        <w:rPr>
          <w:color w:val="000000"/>
        </w:rPr>
        <w:br/>
      </w:r>
      <w:r w:rsidRPr="00432055">
        <w:rPr>
          <w:rStyle w:val="c1"/>
          <w:b/>
          <w:bCs/>
          <w:color w:val="000000"/>
        </w:rPr>
        <w:t>Водородная химическая связь.</w:t>
      </w:r>
      <w:r w:rsidRPr="00432055">
        <w:rPr>
          <w:rStyle w:val="c1"/>
          <w:color w:val="000000"/>
        </w:rPr>
        <w:t> Межмолекулярная и внутримолекулярная водородная связь. Значение водородной связи для организации структур биополимеров.</w:t>
      </w:r>
      <w:r w:rsidRPr="00432055">
        <w:rPr>
          <w:rStyle w:val="apple-converted-space"/>
          <w:color w:val="000000"/>
        </w:rPr>
        <w:t> </w:t>
      </w:r>
      <w:r w:rsidRPr="00432055">
        <w:rPr>
          <w:color w:val="000000"/>
        </w:rPr>
        <w:br/>
      </w:r>
      <w:r w:rsidRPr="00432055">
        <w:rPr>
          <w:rStyle w:val="c1"/>
          <w:b/>
          <w:bCs/>
          <w:color w:val="000000"/>
        </w:rPr>
        <w:t>Полимеры</w:t>
      </w:r>
      <w:r w:rsidRPr="00432055">
        <w:rPr>
          <w:rStyle w:val="c1"/>
          <w:color w:val="000000"/>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r w:rsidRPr="00432055">
        <w:rPr>
          <w:rStyle w:val="apple-converted-space"/>
          <w:color w:val="000000"/>
        </w:rPr>
        <w:t> </w:t>
      </w:r>
      <w:r w:rsidRPr="00432055">
        <w:rPr>
          <w:color w:val="000000"/>
        </w:rPr>
        <w:br/>
      </w:r>
      <w:r w:rsidRPr="00432055">
        <w:rPr>
          <w:rStyle w:val="c1"/>
          <w:b/>
          <w:bCs/>
          <w:color w:val="000000"/>
        </w:rPr>
        <w:t>Газообразное состояние вещества.</w:t>
      </w:r>
      <w:r w:rsidRPr="00432055">
        <w:rPr>
          <w:rStyle w:val="c1"/>
          <w:color w:val="000000"/>
        </w:rPr>
        <w:t> Три агрегатных состояния воды. Особенности строения газов. Молярный объем газообразных веществ.</w:t>
      </w:r>
      <w:r w:rsidRPr="00432055">
        <w:rPr>
          <w:rStyle w:val="apple-converted-space"/>
          <w:color w:val="000000"/>
        </w:rPr>
        <w:t> </w:t>
      </w:r>
      <w:r w:rsidRPr="00432055">
        <w:rPr>
          <w:color w:val="000000"/>
        </w:rPr>
        <w:br/>
      </w:r>
      <w:r w:rsidRPr="00432055">
        <w:rPr>
          <w:rStyle w:val="c1"/>
          <w:color w:val="000000"/>
        </w:rPr>
        <w:t>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r w:rsidRPr="00432055">
        <w:rPr>
          <w:rStyle w:val="apple-converted-space"/>
          <w:color w:val="000000"/>
        </w:rPr>
        <w:t> </w:t>
      </w:r>
      <w:r w:rsidRPr="00432055">
        <w:rPr>
          <w:color w:val="000000"/>
        </w:rPr>
        <w:br/>
      </w:r>
      <w:r w:rsidRPr="00432055">
        <w:rPr>
          <w:rStyle w:val="c1"/>
          <w:b/>
          <w:bCs/>
          <w:color w:val="000000"/>
        </w:rPr>
        <w:t>Жидкое состояние вещества.</w:t>
      </w:r>
      <w:r w:rsidRPr="00432055">
        <w:rPr>
          <w:rStyle w:val="c1"/>
          <w:color w:val="000000"/>
        </w:rPr>
        <w:t> Вода. Потребление воды в быту и на производстве. Жесткость воды и способы ее устранения. Минеральные воды, их использование в столовых и лечебных целях.</w:t>
      </w:r>
      <w:r w:rsidRPr="00432055">
        <w:rPr>
          <w:rStyle w:val="apple-converted-space"/>
          <w:color w:val="000000"/>
        </w:rPr>
        <w:t> </w:t>
      </w:r>
      <w:r w:rsidRPr="00432055">
        <w:rPr>
          <w:color w:val="000000"/>
        </w:rPr>
        <w:br/>
      </w:r>
      <w:r w:rsidRPr="00432055">
        <w:rPr>
          <w:rStyle w:val="c1"/>
          <w:color w:val="000000"/>
        </w:rPr>
        <w:t>Жидкие кристаллы и их применение.</w:t>
      </w:r>
      <w:r w:rsidRPr="00432055">
        <w:rPr>
          <w:rStyle w:val="apple-converted-space"/>
          <w:color w:val="000000"/>
        </w:rPr>
        <w:t> </w:t>
      </w:r>
      <w:r w:rsidRPr="00432055">
        <w:rPr>
          <w:color w:val="000000"/>
        </w:rPr>
        <w:br/>
      </w:r>
      <w:r w:rsidRPr="00432055">
        <w:rPr>
          <w:rStyle w:val="c1"/>
          <w:b/>
          <w:bCs/>
          <w:color w:val="000000"/>
        </w:rPr>
        <w:t>Твердое состояние вещества</w:t>
      </w:r>
      <w:r w:rsidRPr="00432055">
        <w:rPr>
          <w:rStyle w:val="c1"/>
          <w:color w:val="000000"/>
        </w:rPr>
        <w:t>. Аморфные твердые вещества в природе и в жизни человека, их значение и применение. Кристаллическое строение вещества.</w:t>
      </w:r>
      <w:r w:rsidRPr="00432055">
        <w:rPr>
          <w:rStyle w:val="apple-converted-space"/>
          <w:color w:val="000000"/>
        </w:rPr>
        <w:t> </w:t>
      </w:r>
      <w:r w:rsidRPr="00432055">
        <w:rPr>
          <w:color w:val="000000"/>
        </w:rPr>
        <w:br/>
      </w:r>
      <w:r w:rsidRPr="00432055">
        <w:rPr>
          <w:rStyle w:val="c1"/>
          <w:b/>
          <w:bCs/>
          <w:color w:val="000000"/>
        </w:rPr>
        <w:t>Дисперсные системы</w:t>
      </w:r>
      <w:r w:rsidRPr="00432055">
        <w:rPr>
          <w:rStyle w:val="c1"/>
          <w:color w:val="000000"/>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w:t>
      </w:r>
      <w:r w:rsidRPr="00432055">
        <w:rPr>
          <w:rStyle w:val="apple-converted-space"/>
          <w:color w:val="000000"/>
        </w:rPr>
        <w:t> </w:t>
      </w:r>
      <w:r w:rsidRPr="00432055">
        <w:rPr>
          <w:color w:val="000000"/>
        </w:rPr>
        <w:br/>
      </w:r>
      <w:r w:rsidRPr="00432055">
        <w:rPr>
          <w:rStyle w:val="c1"/>
          <w:color w:val="000000"/>
        </w:rPr>
        <w:t>Тонкодисперсные системы: гели и золи.</w:t>
      </w:r>
    </w:p>
    <w:p w:rsidR="00307FFB" w:rsidRPr="00432055" w:rsidRDefault="00307FFB" w:rsidP="004B40F1">
      <w:pPr>
        <w:pStyle w:val="c5"/>
        <w:spacing w:before="0" w:beforeAutospacing="0" w:after="0" w:afterAutospacing="0"/>
        <w:jc w:val="both"/>
        <w:rPr>
          <w:color w:val="000000"/>
        </w:rPr>
      </w:pPr>
      <w:r w:rsidRPr="00432055">
        <w:rPr>
          <w:rStyle w:val="c1"/>
          <w:b/>
          <w:bCs/>
          <w:color w:val="000000"/>
        </w:rPr>
        <w:t>Состав вещества и смесей</w:t>
      </w:r>
      <w:r w:rsidRPr="00432055">
        <w:rPr>
          <w:rStyle w:val="c1"/>
          <w:color w:val="000000"/>
        </w:rPr>
        <w:t>. Вещества молекулярного и немолекулярного строения. Закон постоянства состава веществ.</w:t>
      </w:r>
      <w:r w:rsidRPr="00432055">
        <w:rPr>
          <w:rStyle w:val="apple-converted-space"/>
          <w:color w:val="000000"/>
        </w:rPr>
        <w:t> </w:t>
      </w:r>
      <w:r w:rsidRPr="00432055">
        <w:rPr>
          <w:color w:val="000000"/>
        </w:rPr>
        <w:br/>
      </w:r>
      <w:r w:rsidRPr="00432055">
        <w:rPr>
          <w:rStyle w:val="c1"/>
          <w:color w:val="000000"/>
        </w:rPr>
        <w:lastRenderedPageBreak/>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r w:rsidRPr="00432055">
        <w:rPr>
          <w:rStyle w:val="apple-converted-space"/>
          <w:color w:val="000000"/>
        </w:rPr>
        <w:t> </w:t>
      </w:r>
      <w:r w:rsidRPr="00432055">
        <w:rPr>
          <w:color w:val="000000"/>
        </w:rPr>
        <w:br/>
      </w:r>
      <w:r w:rsidRPr="00432055">
        <w:rPr>
          <w:rStyle w:val="c1"/>
          <w:b/>
          <w:bCs/>
          <w:color w:val="000000"/>
        </w:rPr>
        <w:t>Тема 3. Химические реакции (9 часов)</w:t>
      </w:r>
    </w:p>
    <w:p w:rsidR="00307FFB" w:rsidRPr="00432055" w:rsidRDefault="00307FFB" w:rsidP="004B40F1">
      <w:pPr>
        <w:pStyle w:val="c5"/>
        <w:spacing w:before="0" w:beforeAutospacing="0" w:after="0" w:afterAutospacing="0"/>
        <w:jc w:val="both"/>
        <w:rPr>
          <w:color w:val="000000"/>
        </w:rPr>
      </w:pPr>
      <w:r w:rsidRPr="00432055">
        <w:rPr>
          <w:rStyle w:val="c1"/>
          <w:b/>
          <w:bCs/>
          <w:color w:val="000000"/>
          <w:shd w:val="clear" w:color="auto" w:fill="FFFFFF"/>
        </w:rPr>
        <w:t>Реакции, идущие без изменения  состава веществ.</w:t>
      </w:r>
      <w:r w:rsidRPr="00432055">
        <w:rPr>
          <w:rStyle w:val="c79"/>
          <w:color w:val="000000"/>
        </w:rPr>
        <w:t> </w:t>
      </w:r>
      <w:r w:rsidRPr="00432055">
        <w:rPr>
          <w:rStyle w:val="c1"/>
          <w:color w:val="000000"/>
        </w:rPr>
        <w:t>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r w:rsidRPr="00432055">
        <w:rPr>
          <w:rStyle w:val="apple-converted-space"/>
          <w:color w:val="000000"/>
        </w:rPr>
        <w:t> </w:t>
      </w:r>
      <w:r w:rsidRPr="00432055">
        <w:rPr>
          <w:color w:val="000000"/>
        </w:rPr>
        <w:br/>
      </w:r>
      <w:r w:rsidRPr="00432055">
        <w:rPr>
          <w:rStyle w:val="c1"/>
          <w:b/>
          <w:bCs/>
          <w:color w:val="000000"/>
          <w:shd w:val="clear" w:color="auto" w:fill="FFFFFF"/>
        </w:rPr>
        <w:t>Реакции, идущие с изменение состава вещества</w:t>
      </w:r>
      <w:r w:rsidRPr="00432055">
        <w:rPr>
          <w:rStyle w:val="c1"/>
          <w:color w:val="000000"/>
        </w:rPr>
        <w:t>.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w:t>
      </w:r>
      <w:r w:rsidRPr="00432055">
        <w:rPr>
          <w:rStyle w:val="apple-converted-space"/>
          <w:color w:val="000000"/>
        </w:rPr>
        <w:t> </w:t>
      </w:r>
      <w:r w:rsidRPr="00432055">
        <w:rPr>
          <w:color w:val="000000"/>
        </w:rPr>
        <w:br/>
      </w:r>
      <w:r w:rsidRPr="00432055">
        <w:rPr>
          <w:rStyle w:val="c1"/>
          <w:color w:val="000000"/>
        </w:rPr>
        <w:t>реакций.</w:t>
      </w:r>
      <w:r w:rsidRPr="00432055">
        <w:rPr>
          <w:rStyle w:val="apple-converted-space"/>
          <w:color w:val="000000"/>
        </w:rPr>
        <w:t> </w:t>
      </w:r>
      <w:r w:rsidRPr="00432055">
        <w:rPr>
          <w:color w:val="000000"/>
        </w:rPr>
        <w:br/>
      </w:r>
      <w:r w:rsidRPr="00432055">
        <w:rPr>
          <w:rStyle w:val="c1"/>
          <w:b/>
          <w:bCs/>
          <w:color w:val="000000"/>
        </w:rPr>
        <w:t>Скорость химической реакции</w:t>
      </w:r>
      <w:r w:rsidRPr="00432055">
        <w:rPr>
          <w:rStyle w:val="c1"/>
          <w:color w:val="000000"/>
        </w:rPr>
        <w:t>.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r w:rsidRPr="00432055">
        <w:rPr>
          <w:rStyle w:val="apple-converted-space"/>
          <w:color w:val="000000"/>
        </w:rPr>
        <w:t> </w:t>
      </w:r>
      <w:r w:rsidRPr="00432055">
        <w:rPr>
          <w:color w:val="000000"/>
        </w:rPr>
        <w:br/>
      </w:r>
      <w:r w:rsidRPr="00432055">
        <w:rPr>
          <w:rStyle w:val="c1"/>
          <w:b/>
          <w:bCs/>
          <w:color w:val="000000"/>
          <w:shd w:val="clear" w:color="auto" w:fill="FFFFFF"/>
        </w:rPr>
        <w:t>Обратимость химических реакций</w:t>
      </w:r>
      <w:r w:rsidRPr="00432055">
        <w:rPr>
          <w:rStyle w:val="c1"/>
          <w:b/>
          <w:bCs/>
          <w:color w:val="000000"/>
        </w:rPr>
        <w:t>.</w:t>
      </w:r>
      <w:r w:rsidRPr="00432055">
        <w:rPr>
          <w:rStyle w:val="c1"/>
          <w:color w:val="000000"/>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r w:rsidRPr="00432055">
        <w:rPr>
          <w:rStyle w:val="apple-converted-space"/>
          <w:color w:val="000000"/>
        </w:rPr>
        <w:t> </w:t>
      </w:r>
      <w:r w:rsidRPr="00432055">
        <w:rPr>
          <w:color w:val="000000"/>
        </w:rPr>
        <w:br/>
      </w:r>
      <w:r w:rsidRPr="00432055">
        <w:rPr>
          <w:rStyle w:val="c1"/>
          <w:b/>
          <w:bCs/>
          <w:color w:val="000000"/>
          <w:shd w:val="clear" w:color="auto" w:fill="FFFFFF"/>
        </w:rPr>
        <w:t>Роль воды в химической реакции</w:t>
      </w:r>
      <w:r w:rsidRPr="00432055">
        <w:rPr>
          <w:rStyle w:val="c1"/>
          <w:color w:val="000000"/>
        </w:rPr>
        <w:t>. Истинные растворы. Растворимость и классификация веществ по этому признаку: растворимые, малорастворимые и нерастворимые вещества.</w:t>
      </w:r>
      <w:r w:rsidRPr="00432055">
        <w:rPr>
          <w:rStyle w:val="apple-converted-space"/>
          <w:color w:val="000000"/>
        </w:rPr>
        <w:t> </w:t>
      </w:r>
      <w:r w:rsidRPr="00432055">
        <w:rPr>
          <w:color w:val="000000"/>
        </w:rPr>
        <w:br/>
      </w:r>
      <w:r w:rsidRPr="00432055">
        <w:rPr>
          <w:rStyle w:val="c1"/>
          <w:color w:val="000000"/>
        </w:rPr>
        <w:t>Электролиты и неэлектролиты. Электролитическая диссоциация. Кислоты, основания и соли с точки зрения теории электролитической диссоциации.</w:t>
      </w:r>
      <w:r w:rsidRPr="00432055">
        <w:rPr>
          <w:rStyle w:val="apple-converted-space"/>
          <w:color w:val="000000"/>
        </w:rPr>
        <w:t> </w:t>
      </w:r>
      <w:r w:rsidRPr="00432055">
        <w:rPr>
          <w:color w:val="000000"/>
        </w:rPr>
        <w:br/>
      </w:r>
      <w:r w:rsidRPr="00432055">
        <w:rPr>
          <w:rStyle w:val="c1"/>
          <w:color w:val="000000"/>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r w:rsidRPr="00432055">
        <w:rPr>
          <w:rStyle w:val="apple-converted-space"/>
          <w:color w:val="000000"/>
        </w:rPr>
        <w:t> </w:t>
      </w:r>
      <w:r w:rsidRPr="00432055">
        <w:rPr>
          <w:color w:val="000000"/>
        </w:rPr>
        <w:br/>
      </w:r>
      <w:r w:rsidRPr="00432055">
        <w:rPr>
          <w:rStyle w:val="c1"/>
          <w:b/>
          <w:bCs/>
          <w:color w:val="000000"/>
          <w:shd w:val="clear" w:color="auto" w:fill="FFFFFF"/>
        </w:rPr>
        <w:t>Гидролиз органических и неорганических соединений</w:t>
      </w:r>
      <w:r w:rsidRPr="00432055">
        <w:rPr>
          <w:rStyle w:val="c1"/>
          <w:color w:val="000000"/>
        </w:rPr>
        <w:t>.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r w:rsidRPr="00432055">
        <w:rPr>
          <w:rStyle w:val="apple-converted-space"/>
          <w:color w:val="000000"/>
        </w:rPr>
        <w:t> </w:t>
      </w:r>
      <w:r w:rsidRPr="00432055">
        <w:rPr>
          <w:color w:val="000000"/>
        </w:rPr>
        <w:br/>
      </w:r>
      <w:r w:rsidRPr="00432055">
        <w:rPr>
          <w:rStyle w:val="c1"/>
          <w:b/>
          <w:bCs/>
          <w:color w:val="000000"/>
          <w:shd w:val="clear" w:color="auto" w:fill="FFFFFF"/>
        </w:rPr>
        <w:t>Окислительно–восстановительные реакции</w:t>
      </w:r>
      <w:r w:rsidRPr="00432055">
        <w:rPr>
          <w:rStyle w:val="c1"/>
          <w:color w:val="000000"/>
        </w:rPr>
        <w:t>.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r w:rsidRPr="00432055">
        <w:rPr>
          <w:rStyle w:val="apple-converted-space"/>
          <w:color w:val="000000"/>
        </w:rPr>
        <w:t> </w:t>
      </w:r>
      <w:r w:rsidRPr="00432055">
        <w:rPr>
          <w:color w:val="000000"/>
        </w:rPr>
        <w:br/>
      </w:r>
      <w:r w:rsidRPr="00432055">
        <w:rPr>
          <w:rStyle w:val="c1"/>
          <w:b/>
          <w:bCs/>
          <w:color w:val="000000"/>
        </w:rPr>
        <w:t>Электролиз</w:t>
      </w:r>
      <w:r w:rsidRPr="00432055">
        <w:rPr>
          <w:rStyle w:val="c1"/>
          <w:color w:val="000000"/>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432055">
        <w:rPr>
          <w:rStyle w:val="apple-converted-space"/>
          <w:color w:val="000000"/>
        </w:rPr>
        <w:t> </w:t>
      </w:r>
      <w:r w:rsidRPr="00432055">
        <w:rPr>
          <w:color w:val="000000"/>
        </w:rPr>
        <w:br/>
      </w:r>
    </w:p>
    <w:p w:rsidR="00307FFB" w:rsidRPr="00432055" w:rsidRDefault="00307FFB" w:rsidP="004B40F1">
      <w:pPr>
        <w:pStyle w:val="c5"/>
        <w:spacing w:before="0" w:beforeAutospacing="0" w:after="0" w:afterAutospacing="0"/>
        <w:jc w:val="both"/>
        <w:rPr>
          <w:color w:val="000000"/>
        </w:rPr>
      </w:pPr>
      <w:r w:rsidRPr="00432055">
        <w:rPr>
          <w:rStyle w:val="c1"/>
          <w:b/>
          <w:bCs/>
          <w:color w:val="000000"/>
        </w:rPr>
        <w:t>Тема 4. Вещества и их свойства (10 часов)</w:t>
      </w:r>
    </w:p>
    <w:p w:rsidR="00307FFB" w:rsidRDefault="00307FFB" w:rsidP="00457DD3">
      <w:pPr>
        <w:pStyle w:val="c5"/>
        <w:spacing w:before="0" w:beforeAutospacing="0" w:after="0" w:afterAutospacing="0"/>
        <w:jc w:val="both"/>
        <w:rPr>
          <w:rStyle w:val="c1"/>
          <w:color w:val="000000"/>
        </w:rPr>
      </w:pPr>
      <w:r w:rsidRPr="00432055">
        <w:rPr>
          <w:rStyle w:val="c1"/>
          <w:b/>
          <w:bCs/>
          <w:color w:val="000000"/>
        </w:rPr>
        <w:t>Металлы</w:t>
      </w:r>
      <w:r w:rsidRPr="00432055">
        <w:rPr>
          <w:rStyle w:val="c1"/>
          <w:color w:val="000000"/>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r w:rsidRPr="00432055">
        <w:rPr>
          <w:rStyle w:val="apple-converted-space"/>
          <w:color w:val="000000"/>
        </w:rPr>
        <w:t> </w:t>
      </w:r>
      <w:r w:rsidRPr="00432055">
        <w:rPr>
          <w:color w:val="000000"/>
        </w:rPr>
        <w:br/>
      </w:r>
      <w:r w:rsidRPr="00432055">
        <w:rPr>
          <w:rStyle w:val="c1"/>
          <w:color w:val="000000"/>
        </w:rPr>
        <w:t>Коррозия металлов. Понятие о химической и электрохимической коррозии металлов. Способы защиты металлов от коррозии.</w:t>
      </w:r>
      <w:r w:rsidRPr="00432055">
        <w:rPr>
          <w:rStyle w:val="apple-converted-space"/>
          <w:color w:val="000000"/>
        </w:rPr>
        <w:t> </w:t>
      </w:r>
      <w:r w:rsidRPr="00432055">
        <w:rPr>
          <w:color w:val="000000"/>
        </w:rPr>
        <w:br/>
      </w:r>
      <w:r w:rsidRPr="00432055">
        <w:rPr>
          <w:rStyle w:val="c1"/>
          <w:b/>
          <w:bCs/>
          <w:color w:val="000000"/>
        </w:rPr>
        <w:t>Неметаллы</w:t>
      </w:r>
      <w:r w:rsidRPr="00432055">
        <w:rPr>
          <w:rStyle w:val="c1"/>
          <w:color w:val="000000"/>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r w:rsidRPr="00432055">
        <w:rPr>
          <w:rStyle w:val="apple-converted-space"/>
          <w:color w:val="000000"/>
        </w:rPr>
        <w:t> </w:t>
      </w:r>
      <w:r w:rsidRPr="00432055">
        <w:rPr>
          <w:color w:val="000000"/>
        </w:rPr>
        <w:br/>
      </w:r>
      <w:r w:rsidRPr="00432055">
        <w:rPr>
          <w:rStyle w:val="c1"/>
          <w:b/>
          <w:bCs/>
          <w:color w:val="000000"/>
        </w:rPr>
        <w:t>Кислоты неорганические и органические</w:t>
      </w:r>
      <w:r w:rsidRPr="00432055">
        <w:rPr>
          <w:rStyle w:val="c1"/>
          <w:color w:val="000000"/>
        </w:rPr>
        <w:t xml:space="preserve">. Классификация кислот. Химические свойства кислот: взаимодействие с металлами, оксидами металлов, гидроксидами металлов, </w:t>
      </w:r>
      <w:r w:rsidRPr="00432055">
        <w:rPr>
          <w:rStyle w:val="c1"/>
          <w:color w:val="000000"/>
        </w:rPr>
        <w:lastRenderedPageBreak/>
        <w:t>солями, спиртами (реакция этерификации). Особые свойства азотной и концентрированной серной кислоты.</w:t>
      </w:r>
      <w:r w:rsidRPr="00432055">
        <w:rPr>
          <w:rStyle w:val="apple-converted-space"/>
          <w:color w:val="000000"/>
        </w:rPr>
        <w:t> </w:t>
      </w:r>
      <w:r w:rsidRPr="00432055">
        <w:rPr>
          <w:color w:val="000000"/>
        </w:rPr>
        <w:br/>
      </w:r>
      <w:r w:rsidRPr="00432055">
        <w:rPr>
          <w:rStyle w:val="c1"/>
          <w:b/>
          <w:bCs/>
          <w:color w:val="000000"/>
        </w:rPr>
        <w:t>Основания неорганические и органические.</w:t>
      </w:r>
      <w:r w:rsidRPr="00432055">
        <w:rPr>
          <w:rStyle w:val="apple-converted-space"/>
          <w:b/>
          <w:bCs/>
          <w:color w:val="000000"/>
        </w:rPr>
        <w:t> </w:t>
      </w:r>
      <w:r w:rsidRPr="00432055">
        <w:rPr>
          <w:rStyle w:val="c1"/>
          <w:color w:val="000000"/>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r w:rsidRPr="00432055">
        <w:rPr>
          <w:rStyle w:val="apple-converted-space"/>
          <w:color w:val="000000"/>
        </w:rPr>
        <w:t> </w:t>
      </w:r>
      <w:r w:rsidRPr="00432055">
        <w:rPr>
          <w:color w:val="000000"/>
        </w:rPr>
        <w:br/>
      </w:r>
      <w:r w:rsidRPr="00432055">
        <w:rPr>
          <w:rStyle w:val="c1"/>
          <w:b/>
          <w:bCs/>
          <w:color w:val="000000"/>
        </w:rPr>
        <w:t>Соли</w:t>
      </w:r>
      <w:r w:rsidRPr="00432055">
        <w:rPr>
          <w:rStyle w:val="c1"/>
          <w:color w:val="000000"/>
        </w:rPr>
        <w:t>.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r w:rsidRPr="00432055">
        <w:rPr>
          <w:rStyle w:val="apple-converted-space"/>
          <w:color w:val="000000"/>
        </w:rPr>
        <w:t> </w:t>
      </w:r>
      <w:r w:rsidRPr="00432055">
        <w:rPr>
          <w:color w:val="000000"/>
        </w:rPr>
        <w:br/>
      </w:r>
      <w:r w:rsidRPr="00432055">
        <w:rPr>
          <w:rStyle w:val="c1"/>
          <w:color w:val="000000"/>
        </w:rPr>
        <w:t>Качественные реакции на хлорид-, сульфат-, и карбонат-анионы, катион аммония, катионы железа (II) и (III).</w:t>
      </w:r>
      <w:r w:rsidRPr="00432055">
        <w:rPr>
          <w:rStyle w:val="apple-converted-space"/>
          <w:color w:val="000000"/>
        </w:rPr>
        <w:t> </w:t>
      </w:r>
      <w:r w:rsidRPr="00432055">
        <w:rPr>
          <w:color w:val="000000"/>
        </w:rPr>
        <w:br/>
      </w:r>
      <w:r w:rsidRPr="00432055">
        <w:rPr>
          <w:rStyle w:val="c1"/>
          <w:b/>
          <w:bCs/>
          <w:color w:val="000000"/>
        </w:rPr>
        <w:t>Генетическая связь между классами неорганических и органических соединений</w:t>
      </w:r>
      <w:r w:rsidRPr="00432055">
        <w:rPr>
          <w:rStyle w:val="c1"/>
          <w:color w:val="000000"/>
        </w:rPr>
        <w:t>.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307FFB" w:rsidRDefault="00DC016B" w:rsidP="0022235E">
      <w:pPr>
        <w:pStyle w:val="1"/>
      </w:pPr>
      <w:bookmarkStart w:id="3" w:name="_Toc467144424"/>
      <w:r>
        <w:lastRenderedPageBreak/>
        <w:t xml:space="preserve">                                                               Т</w:t>
      </w:r>
      <w:r w:rsidR="00307FFB" w:rsidRPr="00432055">
        <w:t>ематическое планирование (10 класс)</w:t>
      </w:r>
      <w:bookmarkEnd w:id="3"/>
    </w:p>
    <w:tbl>
      <w:tblPr>
        <w:tblStyle w:val="a5"/>
        <w:tblW w:w="0" w:type="auto"/>
        <w:tblLook w:val="04A0"/>
      </w:tblPr>
      <w:tblGrid>
        <w:gridCol w:w="1024"/>
        <w:gridCol w:w="5180"/>
        <w:gridCol w:w="3281"/>
      </w:tblGrid>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p>
        </w:tc>
        <w:tc>
          <w:tcPr>
            <w:tcW w:w="5180" w:type="dxa"/>
          </w:tcPr>
          <w:p w:rsidR="006D354E" w:rsidRPr="00432055" w:rsidRDefault="006D354E" w:rsidP="006D354E">
            <w:pPr>
              <w:spacing w:after="0" w:line="240" w:lineRule="auto"/>
              <w:jc w:val="center"/>
              <w:rPr>
                <w:rFonts w:ascii="Times New Roman" w:hAnsi="Times New Roman"/>
                <w:color w:val="000000"/>
                <w:sz w:val="24"/>
                <w:szCs w:val="24"/>
              </w:rPr>
            </w:pPr>
          </w:p>
        </w:tc>
        <w:tc>
          <w:tcPr>
            <w:tcW w:w="3281" w:type="dxa"/>
          </w:tcPr>
          <w:p w:rsidR="006D354E"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Предмет органической химии. Вводный инструктаж по ТБ.</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Теория строения органических соединений</w:t>
            </w:r>
          </w:p>
          <w:p w:rsidR="006D354E" w:rsidRPr="00432055" w:rsidRDefault="006D354E" w:rsidP="006D354E">
            <w:pPr>
              <w:spacing w:after="0" w:line="240" w:lineRule="auto"/>
              <w:rPr>
                <w:rFonts w:ascii="Times New Roman" w:hAnsi="Times New Roman"/>
                <w:color w:val="000000"/>
                <w:sz w:val="24"/>
                <w:szCs w:val="24"/>
              </w:rPr>
            </w:pP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Углерод и его валентные возможности</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3</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Теория строения органических соединений.</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Структурная формула, изомеры и гомологи</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4</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Классификация и номенклатура органических соединений. Алканы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Гомологический ряд</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5</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Алканы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Свободно радикальные реакции замещения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6</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Алкены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Правило Марковникова</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7</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Алкены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полимеризация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8</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Алкадиены. Каучуки</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вулканизация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9</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Алкины. Ацетилен</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10</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Природные источники углеводородов. Нефть и природный газ.</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Крекинг, пиролиз</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11</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Арены. Бензол</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Ароматическое кольцо</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12</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Систематизация</w:t>
            </w:r>
            <w:r>
              <w:rPr>
                <w:rFonts w:ascii="Times New Roman" w:hAnsi="Times New Roman"/>
                <w:color w:val="000000"/>
                <w:sz w:val="24"/>
                <w:szCs w:val="24"/>
              </w:rPr>
              <w:t xml:space="preserve"> и обобщение знаний по теме: Углеводороды</w:t>
            </w:r>
          </w:p>
        </w:tc>
        <w:tc>
          <w:tcPr>
            <w:tcW w:w="3281" w:type="dxa"/>
          </w:tcPr>
          <w:p w:rsidR="006D354E" w:rsidRPr="00170D82" w:rsidRDefault="006D354E" w:rsidP="006D354E">
            <w:pPr>
              <w:spacing w:after="0"/>
              <w:rPr>
                <w:rFonts w:ascii="Times New Roman" w:hAnsi="Times New Roman"/>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13</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Контрольная работа по теме:</w:t>
            </w:r>
            <w:r w:rsidRPr="00432055">
              <w:rPr>
                <w:rFonts w:ascii="Times New Roman" w:hAnsi="Times New Roman"/>
                <w:color w:val="000000"/>
                <w:sz w:val="24"/>
                <w:szCs w:val="24"/>
              </w:rPr>
              <w:t xml:space="preserve"> «Углеводороды и их природные источники»</w:t>
            </w:r>
          </w:p>
        </w:tc>
        <w:tc>
          <w:tcPr>
            <w:tcW w:w="3281" w:type="dxa"/>
          </w:tcPr>
          <w:p w:rsidR="006D354E" w:rsidRPr="00170D82" w:rsidRDefault="006D354E" w:rsidP="006D354E">
            <w:pPr>
              <w:spacing w:after="0"/>
              <w:rPr>
                <w:rFonts w:ascii="Times New Roman" w:hAnsi="Times New Roman"/>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14</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Углеводы</w:t>
            </w:r>
          </w:p>
        </w:tc>
        <w:tc>
          <w:tcPr>
            <w:tcW w:w="3281" w:type="dxa"/>
          </w:tcPr>
          <w:p w:rsidR="006D354E" w:rsidRPr="00432055" w:rsidRDefault="006D354E" w:rsidP="006D354E">
            <w:pPr>
              <w:spacing w:after="0" w:line="240" w:lineRule="auto"/>
              <w:rPr>
                <w:rFonts w:ascii="Times New Roman" w:hAnsi="Times New Roman"/>
                <w:iCs/>
                <w:color w:val="000000"/>
                <w:sz w:val="24"/>
                <w:szCs w:val="24"/>
              </w:rPr>
            </w:pPr>
            <w:r>
              <w:rPr>
                <w:rFonts w:ascii="Times New Roman" w:hAnsi="Times New Roman"/>
                <w:iCs/>
                <w:color w:val="000000"/>
                <w:sz w:val="24"/>
                <w:szCs w:val="24"/>
              </w:rPr>
              <w:t>Моносахара, полисахара</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15</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Глюкоза</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Функциональные группы</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16</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Спирты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изомерия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17</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Химические свойства спиртов</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Кислотные свойства</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18</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Фенол</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19</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Альдегиды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карбонил</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20</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Карбоновые кислоты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этерификация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21</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Сложные эфиры</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22</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Жиры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Глицерин и жирные кислоты, гидролиз</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23</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Систематизация</w:t>
            </w:r>
            <w:r>
              <w:rPr>
                <w:rFonts w:ascii="Times New Roman" w:hAnsi="Times New Roman"/>
                <w:color w:val="000000"/>
                <w:sz w:val="24"/>
                <w:szCs w:val="24"/>
              </w:rPr>
              <w:t xml:space="preserve"> и обобщение знаний по теме: Кислородсодержащие соединения</w:t>
            </w:r>
          </w:p>
        </w:tc>
        <w:tc>
          <w:tcPr>
            <w:tcW w:w="3281" w:type="dxa"/>
          </w:tcPr>
          <w:p w:rsidR="006D354E" w:rsidRPr="00170D82" w:rsidRDefault="006D354E" w:rsidP="006D354E">
            <w:pPr>
              <w:spacing w:after="0"/>
              <w:rPr>
                <w:rFonts w:ascii="Times New Roman" w:hAnsi="Times New Roman"/>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24</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Контрольная работа</w:t>
            </w:r>
            <w:r>
              <w:rPr>
                <w:rFonts w:ascii="Times New Roman" w:hAnsi="Times New Roman"/>
                <w:color w:val="000000"/>
                <w:sz w:val="24"/>
                <w:szCs w:val="24"/>
              </w:rPr>
              <w:t xml:space="preserve"> по теме </w:t>
            </w:r>
            <w:r w:rsidRPr="00432055">
              <w:rPr>
                <w:rFonts w:ascii="Times New Roman" w:hAnsi="Times New Roman"/>
                <w:color w:val="000000"/>
                <w:sz w:val="24"/>
                <w:szCs w:val="24"/>
              </w:rPr>
              <w:t>«Кислородсодержащие органические соединения и их нахождение в живой природе»</w:t>
            </w:r>
          </w:p>
        </w:tc>
        <w:tc>
          <w:tcPr>
            <w:tcW w:w="3281" w:type="dxa"/>
          </w:tcPr>
          <w:p w:rsidR="006D354E" w:rsidRPr="00170D82" w:rsidRDefault="006D354E" w:rsidP="006D354E">
            <w:pPr>
              <w:spacing w:after="0"/>
              <w:rPr>
                <w:rFonts w:ascii="Times New Roman" w:hAnsi="Times New Roman"/>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25</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Амины. Анилин</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26</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Аминокислоты</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Пептидная амидная связь</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27</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 Белки</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Структура белка</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28</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Генетическая связь между классами органических соединений</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29</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Практическая работа № 1 Решение экспериментальных задач на идентификацию органических соединений</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30</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iCs/>
                <w:color w:val="000000"/>
                <w:sz w:val="24"/>
                <w:szCs w:val="24"/>
              </w:rPr>
              <w:t>Ферменты</w:t>
            </w:r>
          </w:p>
        </w:tc>
        <w:tc>
          <w:tcPr>
            <w:tcW w:w="3281" w:type="dxa"/>
          </w:tcPr>
          <w:p w:rsidR="006D354E" w:rsidRPr="00432055" w:rsidRDefault="006D354E" w:rsidP="006D354E">
            <w:pPr>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 Биологический катализ</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31</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Химия и здоровье.</w:t>
            </w:r>
            <w:r w:rsidRPr="00432055">
              <w:rPr>
                <w:rFonts w:ascii="Times New Roman" w:hAnsi="Times New Roman"/>
                <w:iCs/>
                <w:color w:val="000000"/>
                <w:sz w:val="24"/>
                <w:szCs w:val="24"/>
              </w:rPr>
              <w:t> </w:t>
            </w:r>
          </w:p>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iCs/>
                <w:color w:val="000000"/>
                <w:sz w:val="24"/>
                <w:szCs w:val="24"/>
              </w:rPr>
              <w:t>Витамины. Гормоны. Лекарства</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32</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Искусственные полимеры</w:t>
            </w:r>
          </w:p>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lastRenderedPageBreak/>
              <w:t>Практическая работа № 2</w:t>
            </w:r>
          </w:p>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Распознавание пластмасс и волокон.</w:t>
            </w:r>
          </w:p>
        </w:tc>
        <w:tc>
          <w:tcPr>
            <w:tcW w:w="3281" w:type="dxa"/>
          </w:tcPr>
          <w:p w:rsidR="006D354E" w:rsidRPr="00432055" w:rsidRDefault="006D354E" w:rsidP="006D354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Полимеризация и </w:t>
            </w:r>
            <w:r>
              <w:rPr>
                <w:rFonts w:ascii="Times New Roman" w:hAnsi="Times New Roman"/>
                <w:color w:val="000000"/>
                <w:sz w:val="24"/>
                <w:szCs w:val="24"/>
              </w:rPr>
              <w:lastRenderedPageBreak/>
              <w:t>поликонденсация</w:t>
            </w: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lastRenderedPageBreak/>
              <w:t>33</w:t>
            </w:r>
          </w:p>
        </w:tc>
        <w:tc>
          <w:tcPr>
            <w:tcW w:w="5180" w:type="dxa"/>
          </w:tcPr>
          <w:p w:rsidR="006D354E" w:rsidRPr="00432055" w:rsidRDefault="006D354E" w:rsidP="006D354E">
            <w:pPr>
              <w:spacing w:after="0" w:line="240" w:lineRule="auto"/>
              <w:rPr>
                <w:rFonts w:ascii="Times New Roman" w:hAnsi="Times New Roman"/>
                <w:color w:val="000000"/>
                <w:sz w:val="24"/>
                <w:szCs w:val="24"/>
              </w:rPr>
            </w:pPr>
            <w:r w:rsidRPr="00432055">
              <w:rPr>
                <w:rFonts w:ascii="Times New Roman" w:hAnsi="Times New Roman"/>
                <w:color w:val="000000"/>
                <w:sz w:val="24"/>
                <w:szCs w:val="24"/>
              </w:rPr>
              <w:t>Синтетические органические соединения - полимеры</w:t>
            </w:r>
          </w:p>
        </w:tc>
        <w:tc>
          <w:tcPr>
            <w:tcW w:w="3281" w:type="dxa"/>
          </w:tcPr>
          <w:p w:rsidR="006D354E" w:rsidRPr="00432055" w:rsidRDefault="006D354E" w:rsidP="006D354E">
            <w:pPr>
              <w:spacing w:after="0" w:line="240" w:lineRule="auto"/>
              <w:rPr>
                <w:rFonts w:ascii="Times New Roman" w:hAnsi="Times New Roman"/>
                <w:color w:val="000000"/>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color w:val="000000"/>
                <w:sz w:val="24"/>
                <w:szCs w:val="24"/>
              </w:rPr>
              <w:t>34</w:t>
            </w:r>
          </w:p>
        </w:tc>
        <w:tc>
          <w:tcPr>
            <w:tcW w:w="5180" w:type="dxa"/>
          </w:tcPr>
          <w:p w:rsidR="006D354E" w:rsidRPr="00432055" w:rsidRDefault="0040667A" w:rsidP="006D354E">
            <w:pPr>
              <w:spacing w:after="0" w:line="240" w:lineRule="auto"/>
              <w:rPr>
                <w:rFonts w:ascii="Times New Roman" w:hAnsi="Times New Roman"/>
                <w:color w:val="000000"/>
                <w:sz w:val="24"/>
                <w:szCs w:val="24"/>
              </w:rPr>
            </w:pPr>
            <w:r>
              <w:rPr>
                <w:rFonts w:ascii="Times New Roman" w:hAnsi="Times New Roman"/>
                <w:color w:val="000000"/>
                <w:sz w:val="24"/>
                <w:szCs w:val="24"/>
              </w:rPr>
              <w:t>Повторение по теме: Генетические связи органических соединений</w:t>
            </w:r>
          </w:p>
        </w:tc>
        <w:tc>
          <w:tcPr>
            <w:tcW w:w="3281" w:type="dxa"/>
          </w:tcPr>
          <w:p w:rsidR="006D354E" w:rsidRPr="00170D82" w:rsidRDefault="006D354E" w:rsidP="006D354E">
            <w:pPr>
              <w:spacing w:after="0"/>
              <w:rPr>
                <w:rFonts w:ascii="Times New Roman" w:hAnsi="Times New Roman"/>
                <w:sz w:val="24"/>
                <w:szCs w:val="24"/>
              </w:rPr>
            </w:pPr>
          </w:p>
        </w:tc>
      </w:tr>
      <w:tr w:rsidR="006D354E" w:rsidTr="00FC0CF1">
        <w:tc>
          <w:tcPr>
            <w:tcW w:w="1024" w:type="dxa"/>
          </w:tcPr>
          <w:p w:rsidR="006D354E" w:rsidRPr="00432055" w:rsidRDefault="006D354E" w:rsidP="006D354E">
            <w:pPr>
              <w:spacing w:after="0" w:line="240" w:lineRule="auto"/>
              <w:jc w:val="center"/>
              <w:rPr>
                <w:rFonts w:ascii="Times New Roman" w:hAnsi="Times New Roman"/>
                <w:color w:val="000000"/>
                <w:sz w:val="24"/>
                <w:szCs w:val="24"/>
              </w:rPr>
            </w:pPr>
            <w:r w:rsidRPr="00432055">
              <w:rPr>
                <w:rFonts w:ascii="Times New Roman" w:hAnsi="Times New Roman"/>
                <w:bCs/>
                <w:color w:val="000000"/>
                <w:sz w:val="24"/>
                <w:szCs w:val="24"/>
              </w:rPr>
              <w:t>35</w:t>
            </w:r>
          </w:p>
        </w:tc>
        <w:tc>
          <w:tcPr>
            <w:tcW w:w="5180" w:type="dxa"/>
          </w:tcPr>
          <w:p w:rsidR="006D354E" w:rsidRPr="00170D82" w:rsidRDefault="0040667A" w:rsidP="006D354E">
            <w:pPr>
              <w:spacing w:after="0"/>
              <w:rPr>
                <w:rFonts w:ascii="Times New Roman" w:hAnsi="Times New Roman"/>
                <w:sz w:val="24"/>
                <w:szCs w:val="24"/>
              </w:rPr>
            </w:pPr>
            <w:r>
              <w:rPr>
                <w:rFonts w:ascii="Times New Roman" w:hAnsi="Times New Roman"/>
                <w:sz w:val="24"/>
                <w:szCs w:val="24"/>
              </w:rPr>
              <w:t>Повторение по теме: химия и здоровье</w:t>
            </w:r>
          </w:p>
        </w:tc>
        <w:tc>
          <w:tcPr>
            <w:tcW w:w="3281" w:type="dxa"/>
          </w:tcPr>
          <w:p w:rsidR="006D354E" w:rsidRPr="00170D82" w:rsidRDefault="006D354E" w:rsidP="006D354E">
            <w:pPr>
              <w:spacing w:after="0"/>
              <w:rPr>
                <w:rFonts w:ascii="Times New Roman" w:hAnsi="Times New Roman"/>
                <w:sz w:val="24"/>
                <w:szCs w:val="24"/>
              </w:rPr>
            </w:pPr>
          </w:p>
        </w:tc>
      </w:tr>
    </w:tbl>
    <w:p w:rsidR="006D354E" w:rsidRPr="006D354E" w:rsidRDefault="006D354E" w:rsidP="006D354E"/>
    <w:p w:rsidR="00307FFB" w:rsidRDefault="00C237CC" w:rsidP="004B40F1">
      <w:pPr>
        <w:jc w:val="center"/>
        <w:rPr>
          <w:rFonts w:ascii="Times New Roman" w:hAnsi="Times New Roman"/>
          <w:b/>
          <w:sz w:val="24"/>
          <w:szCs w:val="24"/>
        </w:rPr>
      </w:pPr>
      <w:r>
        <w:rPr>
          <w:rFonts w:ascii="Times New Roman" w:hAnsi="Times New Roman"/>
          <w:b/>
          <w:sz w:val="24"/>
          <w:szCs w:val="24"/>
        </w:rPr>
        <w:t>Тематическое планирование</w:t>
      </w:r>
      <w:r w:rsidR="00DC016B">
        <w:rPr>
          <w:rFonts w:ascii="Times New Roman" w:hAnsi="Times New Roman"/>
          <w:b/>
          <w:sz w:val="24"/>
          <w:szCs w:val="24"/>
        </w:rPr>
        <w:t xml:space="preserve"> ( 11 класс)</w:t>
      </w:r>
    </w:p>
    <w:tbl>
      <w:tblPr>
        <w:tblStyle w:val="a5"/>
        <w:tblW w:w="9464" w:type="dxa"/>
        <w:tblLook w:val="04A0"/>
      </w:tblPr>
      <w:tblGrid>
        <w:gridCol w:w="817"/>
        <w:gridCol w:w="4394"/>
        <w:gridCol w:w="4253"/>
      </w:tblGrid>
      <w:tr w:rsidR="006D354E" w:rsidTr="00FC0CF1">
        <w:tc>
          <w:tcPr>
            <w:tcW w:w="817" w:type="dxa"/>
          </w:tcPr>
          <w:p w:rsidR="006D354E" w:rsidRDefault="006D354E" w:rsidP="004B40F1">
            <w:pPr>
              <w:jc w:val="center"/>
              <w:rPr>
                <w:rFonts w:ascii="Times New Roman" w:hAnsi="Times New Roman"/>
                <w:b/>
                <w:sz w:val="24"/>
                <w:szCs w:val="24"/>
              </w:rPr>
            </w:pPr>
          </w:p>
        </w:tc>
        <w:tc>
          <w:tcPr>
            <w:tcW w:w="4394" w:type="dxa"/>
          </w:tcPr>
          <w:p w:rsidR="006D354E" w:rsidRDefault="006D354E" w:rsidP="004B40F1">
            <w:pPr>
              <w:jc w:val="center"/>
              <w:rPr>
                <w:rFonts w:ascii="Times New Roman" w:hAnsi="Times New Roman"/>
                <w:b/>
                <w:sz w:val="24"/>
                <w:szCs w:val="24"/>
              </w:rPr>
            </w:pPr>
          </w:p>
        </w:tc>
        <w:tc>
          <w:tcPr>
            <w:tcW w:w="4253" w:type="dxa"/>
          </w:tcPr>
          <w:p w:rsidR="006D354E" w:rsidRDefault="006D354E" w:rsidP="004B40F1">
            <w:pPr>
              <w:jc w:val="center"/>
              <w:rPr>
                <w:rFonts w:ascii="Times New Roman" w:hAnsi="Times New Roman"/>
                <w:b/>
                <w:sz w:val="24"/>
                <w:szCs w:val="24"/>
              </w:rPr>
            </w:pPr>
          </w:p>
        </w:tc>
      </w:tr>
      <w:tr w:rsidR="006D354E" w:rsidTr="00FC0CF1">
        <w:tc>
          <w:tcPr>
            <w:tcW w:w="817"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1,2</w:t>
            </w:r>
          </w:p>
        </w:tc>
        <w:tc>
          <w:tcPr>
            <w:tcW w:w="4394"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Строение атома</w:t>
            </w:r>
          </w:p>
        </w:tc>
        <w:tc>
          <w:tcPr>
            <w:tcW w:w="4253" w:type="dxa"/>
          </w:tcPr>
          <w:p w:rsidR="006D354E" w:rsidRPr="00170D82" w:rsidRDefault="006D354E" w:rsidP="006D354E">
            <w:pPr>
              <w:rPr>
                <w:rFonts w:ascii="Times New Roman" w:hAnsi="Times New Roman"/>
                <w:sz w:val="24"/>
                <w:szCs w:val="24"/>
              </w:rPr>
            </w:pPr>
            <w:r>
              <w:rPr>
                <w:rFonts w:ascii="Times New Roman" w:hAnsi="Times New Roman"/>
                <w:sz w:val="24"/>
                <w:szCs w:val="24"/>
              </w:rPr>
              <w:t>Изотопы, орбиталь, энергетический уровень, квантовое число, корпускулярно волновой дуализм</w:t>
            </w:r>
          </w:p>
        </w:tc>
      </w:tr>
      <w:tr w:rsidR="006D354E" w:rsidTr="00FC0CF1">
        <w:tc>
          <w:tcPr>
            <w:tcW w:w="817"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3</w:t>
            </w:r>
          </w:p>
        </w:tc>
        <w:tc>
          <w:tcPr>
            <w:tcW w:w="4394"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Периодический закон Д.И. Менделеева в свете учения о строении атома</w:t>
            </w:r>
          </w:p>
        </w:tc>
        <w:tc>
          <w:tcPr>
            <w:tcW w:w="4253" w:type="dxa"/>
          </w:tcPr>
          <w:p w:rsidR="006D354E" w:rsidRPr="00170D82" w:rsidRDefault="006D354E" w:rsidP="006D354E">
            <w:pPr>
              <w:rPr>
                <w:rFonts w:ascii="Times New Roman" w:hAnsi="Times New Roman"/>
                <w:sz w:val="24"/>
                <w:szCs w:val="24"/>
              </w:rPr>
            </w:pPr>
          </w:p>
        </w:tc>
      </w:tr>
      <w:tr w:rsidR="006D354E" w:rsidTr="00FC0CF1">
        <w:tc>
          <w:tcPr>
            <w:tcW w:w="817"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4</w:t>
            </w:r>
          </w:p>
        </w:tc>
        <w:tc>
          <w:tcPr>
            <w:tcW w:w="4394" w:type="dxa"/>
          </w:tcPr>
          <w:p w:rsidR="006D354E" w:rsidRPr="00170D82" w:rsidRDefault="006D354E" w:rsidP="006D354E">
            <w:pPr>
              <w:rPr>
                <w:rFonts w:ascii="Times New Roman" w:hAnsi="Times New Roman"/>
                <w:sz w:val="24"/>
                <w:szCs w:val="24"/>
              </w:rPr>
            </w:pPr>
            <w:r w:rsidRPr="00170D82">
              <w:rPr>
                <w:rFonts w:ascii="Times New Roman" w:hAnsi="Times New Roman"/>
                <w:sz w:val="24"/>
                <w:szCs w:val="24"/>
              </w:rPr>
              <w:t>Ионная химическая связь</w:t>
            </w:r>
          </w:p>
        </w:tc>
        <w:tc>
          <w:tcPr>
            <w:tcW w:w="4253" w:type="dxa"/>
          </w:tcPr>
          <w:p w:rsidR="006D354E" w:rsidRPr="00170D82" w:rsidRDefault="006D354E" w:rsidP="006D354E">
            <w:pPr>
              <w:rPr>
                <w:rFonts w:ascii="Times New Roman" w:hAnsi="Times New Roman"/>
                <w:sz w:val="24"/>
                <w:szCs w:val="24"/>
              </w:rPr>
            </w:pPr>
            <w:r>
              <w:rPr>
                <w:rFonts w:ascii="Times New Roman" w:hAnsi="Times New Roman"/>
                <w:sz w:val="24"/>
                <w:szCs w:val="24"/>
              </w:rPr>
              <w:t>Катионы, анионы</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5,6</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Ковалентная химическая связь</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Валентность, полярность</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7</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Металлическая химическая связь</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Металлические решетки и свойства</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8</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Водородная химическая связь</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9</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Газообразное состояние вещества</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Агрегатные состояния</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10</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Практическая работа №1 «Получение, собирание и распознавание газов»</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11</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Жидкое и твердое состояние вещества</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Вода и  применение</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12</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Дисперсные системы</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Дисперсная фаза и среда</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13</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 xml:space="preserve">Состав вещества. Смеси </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Тонкодисперсные и грубодисперсные смеси, коагуляция</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14</w:t>
            </w:r>
          </w:p>
        </w:tc>
        <w:tc>
          <w:tcPr>
            <w:tcW w:w="4394" w:type="dxa"/>
          </w:tcPr>
          <w:p w:rsidR="006D354E" w:rsidRPr="00170D82" w:rsidRDefault="006D354E" w:rsidP="006D354E">
            <w:pPr>
              <w:spacing w:line="240" w:lineRule="auto"/>
              <w:rPr>
                <w:rFonts w:ascii="Times New Roman" w:hAnsi="Times New Roman"/>
                <w:b/>
                <w:sz w:val="24"/>
                <w:szCs w:val="24"/>
              </w:rPr>
            </w:pPr>
            <w:r w:rsidRPr="00170D82">
              <w:rPr>
                <w:rFonts w:ascii="Times New Roman" w:hAnsi="Times New Roman"/>
                <w:b/>
                <w:sz w:val="24"/>
                <w:szCs w:val="24"/>
              </w:rPr>
              <w:t xml:space="preserve">Обобщение и </w:t>
            </w:r>
            <w:r>
              <w:rPr>
                <w:rFonts w:ascii="Times New Roman" w:hAnsi="Times New Roman"/>
                <w:b/>
                <w:sz w:val="24"/>
                <w:szCs w:val="24"/>
              </w:rPr>
              <w:t>систематизация знаний по теме: С</w:t>
            </w:r>
            <w:r w:rsidRPr="00170D82">
              <w:rPr>
                <w:rFonts w:ascii="Times New Roman" w:hAnsi="Times New Roman"/>
                <w:b/>
                <w:sz w:val="24"/>
                <w:szCs w:val="24"/>
              </w:rPr>
              <w:t>троение вещества</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15</w:t>
            </w:r>
          </w:p>
        </w:tc>
        <w:tc>
          <w:tcPr>
            <w:tcW w:w="4394" w:type="dxa"/>
          </w:tcPr>
          <w:p w:rsidR="006D354E" w:rsidRPr="00170D82" w:rsidRDefault="006D354E" w:rsidP="006D354E">
            <w:pPr>
              <w:spacing w:line="240" w:lineRule="auto"/>
              <w:rPr>
                <w:rFonts w:ascii="Times New Roman" w:hAnsi="Times New Roman"/>
                <w:b/>
                <w:sz w:val="24"/>
                <w:szCs w:val="24"/>
              </w:rPr>
            </w:pPr>
            <w:r w:rsidRPr="00170D82">
              <w:rPr>
                <w:rFonts w:ascii="Times New Roman" w:hAnsi="Times New Roman"/>
                <w:b/>
                <w:sz w:val="24"/>
                <w:szCs w:val="24"/>
              </w:rPr>
              <w:t>Контрольная работа по теме: «Строение вещества»</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16,17</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Классификация химических реакций в неорганической и органической химии.</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Типы химических реакций</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18</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 xml:space="preserve">Скорость химической реакции </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Факторы, влияющие на скорость. Катализ</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19</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Обратимость химических реакций</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Принцип Ле-Шателье</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lastRenderedPageBreak/>
              <w:t>20</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Роль воды в химических реакциях</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Истинные растворы, гидратация</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21</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Гидролиз</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Обратимый и необратимый</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22</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Окислительно – восстановительные реакции</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Степень окисления</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23</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Обобщение и систематизация знаний по теме: химические реакции</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24</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Контрольная работа по теме «Химические реакции»</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25,26</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 xml:space="preserve">Металлы </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Металлическая связь, электро химический ряд напряжений, сплавы, коррозия</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27</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Неметаллы</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Электроотрицатеьность, валентные возможности</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28</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Кислоты</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Реакция нейтрализации, ОВР</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29</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Основания</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Гидроксид ион, щелочи</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30</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 xml:space="preserve">Соли </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Средние, кислые и основные соли. Качественные реакции на ионы</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31</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Практическая работа№2 «Решение экспериментальных задач на идентификацию неорганических и органических веществ»</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32</w:t>
            </w:r>
          </w:p>
        </w:tc>
        <w:tc>
          <w:tcPr>
            <w:tcW w:w="4394"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Обобщение и систематизация знаний по теме: вещества и их свойства</w:t>
            </w:r>
          </w:p>
        </w:tc>
        <w:tc>
          <w:tcPr>
            <w:tcW w:w="4253"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Генетические связи и ряды</w:t>
            </w: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33</w:t>
            </w:r>
          </w:p>
        </w:tc>
        <w:tc>
          <w:tcPr>
            <w:tcW w:w="4394" w:type="dxa"/>
          </w:tcPr>
          <w:p w:rsidR="006D354E" w:rsidRPr="00170D82" w:rsidRDefault="006D354E" w:rsidP="006D354E">
            <w:pPr>
              <w:spacing w:line="240" w:lineRule="auto"/>
              <w:rPr>
                <w:rFonts w:ascii="Times New Roman" w:hAnsi="Times New Roman"/>
                <w:sz w:val="24"/>
                <w:szCs w:val="24"/>
              </w:rPr>
            </w:pPr>
            <w:r>
              <w:rPr>
                <w:rFonts w:ascii="Times New Roman" w:hAnsi="Times New Roman"/>
                <w:sz w:val="24"/>
                <w:szCs w:val="24"/>
              </w:rPr>
              <w:t>Контрольная р</w:t>
            </w:r>
            <w:r w:rsidRPr="00170D82">
              <w:rPr>
                <w:rFonts w:ascii="Times New Roman" w:hAnsi="Times New Roman"/>
                <w:sz w:val="24"/>
                <w:szCs w:val="24"/>
              </w:rPr>
              <w:t>абота по теме: «Вещества и их свойства»</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34</w:t>
            </w:r>
          </w:p>
        </w:tc>
        <w:tc>
          <w:tcPr>
            <w:tcW w:w="4394" w:type="dxa"/>
          </w:tcPr>
          <w:p w:rsidR="006D354E" w:rsidRPr="00170D82" w:rsidRDefault="0040667A" w:rsidP="006D354E">
            <w:pPr>
              <w:spacing w:line="240" w:lineRule="auto"/>
              <w:rPr>
                <w:rFonts w:ascii="Times New Roman" w:hAnsi="Times New Roman"/>
                <w:sz w:val="24"/>
                <w:szCs w:val="24"/>
              </w:rPr>
            </w:pPr>
            <w:r>
              <w:rPr>
                <w:rFonts w:ascii="Times New Roman" w:hAnsi="Times New Roman"/>
                <w:sz w:val="24"/>
                <w:szCs w:val="24"/>
              </w:rPr>
              <w:t>Повторение по теме: Классы соединений</w:t>
            </w:r>
          </w:p>
        </w:tc>
        <w:tc>
          <w:tcPr>
            <w:tcW w:w="4253" w:type="dxa"/>
          </w:tcPr>
          <w:p w:rsidR="006D354E" w:rsidRPr="00170D82" w:rsidRDefault="006D354E" w:rsidP="006D354E">
            <w:pPr>
              <w:spacing w:line="240" w:lineRule="auto"/>
              <w:rPr>
                <w:rFonts w:ascii="Times New Roman" w:hAnsi="Times New Roman"/>
                <w:sz w:val="24"/>
                <w:szCs w:val="24"/>
              </w:rPr>
            </w:pPr>
          </w:p>
        </w:tc>
      </w:tr>
      <w:tr w:rsidR="006D354E" w:rsidTr="00FC0CF1">
        <w:tc>
          <w:tcPr>
            <w:tcW w:w="817" w:type="dxa"/>
          </w:tcPr>
          <w:p w:rsidR="006D354E" w:rsidRPr="00170D82" w:rsidRDefault="006D354E" w:rsidP="006D354E">
            <w:pPr>
              <w:spacing w:line="240" w:lineRule="auto"/>
              <w:rPr>
                <w:rFonts w:ascii="Times New Roman" w:hAnsi="Times New Roman"/>
                <w:sz w:val="24"/>
                <w:szCs w:val="24"/>
              </w:rPr>
            </w:pPr>
            <w:r w:rsidRPr="00170D82">
              <w:rPr>
                <w:rFonts w:ascii="Times New Roman" w:hAnsi="Times New Roman"/>
                <w:sz w:val="24"/>
                <w:szCs w:val="24"/>
              </w:rPr>
              <w:t>35</w:t>
            </w:r>
          </w:p>
        </w:tc>
        <w:tc>
          <w:tcPr>
            <w:tcW w:w="4394" w:type="dxa"/>
          </w:tcPr>
          <w:p w:rsidR="006D354E" w:rsidRPr="00170D82" w:rsidRDefault="0040667A" w:rsidP="006D354E">
            <w:pPr>
              <w:spacing w:line="240" w:lineRule="auto"/>
              <w:rPr>
                <w:rFonts w:ascii="Times New Roman" w:hAnsi="Times New Roman"/>
                <w:sz w:val="24"/>
                <w:szCs w:val="24"/>
              </w:rPr>
            </w:pPr>
            <w:r>
              <w:rPr>
                <w:rFonts w:ascii="Times New Roman" w:hAnsi="Times New Roman"/>
                <w:sz w:val="24"/>
                <w:szCs w:val="24"/>
              </w:rPr>
              <w:t>Повторение по теме: Химические реакции</w:t>
            </w:r>
          </w:p>
        </w:tc>
        <w:tc>
          <w:tcPr>
            <w:tcW w:w="4253" w:type="dxa"/>
          </w:tcPr>
          <w:p w:rsidR="006D354E" w:rsidRPr="00170D82" w:rsidRDefault="006D354E" w:rsidP="006D354E">
            <w:pPr>
              <w:spacing w:line="240" w:lineRule="auto"/>
              <w:rPr>
                <w:rFonts w:ascii="Times New Roman" w:hAnsi="Times New Roman"/>
                <w:sz w:val="24"/>
                <w:szCs w:val="24"/>
              </w:rPr>
            </w:pPr>
          </w:p>
        </w:tc>
      </w:tr>
    </w:tbl>
    <w:p w:rsidR="006D354E" w:rsidRPr="00432055" w:rsidRDefault="006D354E" w:rsidP="004B40F1">
      <w:pPr>
        <w:jc w:val="center"/>
        <w:rPr>
          <w:rFonts w:ascii="Times New Roman" w:hAnsi="Times New Roman"/>
          <w:b/>
          <w:sz w:val="24"/>
          <w:szCs w:val="24"/>
        </w:rPr>
      </w:pPr>
    </w:p>
    <w:p w:rsidR="00307FFB" w:rsidRPr="00C80AB3" w:rsidRDefault="00307FFB" w:rsidP="00C237CC">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9628"/>
        </w:tabs>
        <w:rPr>
          <w:rFonts w:ascii="Times New Roman" w:hAnsi="Times New Roman"/>
          <w:sz w:val="24"/>
          <w:szCs w:val="24"/>
        </w:rPr>
        <w:sectPr w:rsidR="00307FFB" w:rsidRPr="00C80AB3" w:rsidSect="00FC0CF1">
          <w:footerReference w:type="default" r:id="rId9"/>
          <w:type w:val="continuous"/>
          <w:pgSz w:w="11906" w:h="16838"/>
          <w:pgMar w:top="1134" w:right="850" w:bottom="1134" w:left="1701" w:header="708" w:footer="708" w:gutter="0"/>
          <w:pgNumType w:start="2"/>
          <w:cols w:space="708"/>
          <w:docGrid w:linePitch="360"/>
        </w:sectPr>
      </w:pPr>
    </w:p>
    <w:p w:rsidR="00CE553C" w:rsidRPr="00432055" w:rsidRDefault="00CE553C" w:rsidP="00FC0CF1">
      <w:pPr>
        <w:pStyle w:val="1"/>
        <w:rPr>
          <w:szCs w:val="24"/>
        </w:rPr>
      </w:pPr>
    </w:p>
    <w:sectPr w:rsidR="00CE553C" w:rsidRPr="00432055" w:rsidSect="006D354E">
      <w:type w:val="continuous"/>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E11" w:rsidRDefault="006E2E11" w:rsidP="001A1CEE">
      <w:pPr>
        <w:spacing w:after="0" w:line="240" w:lineRule="auto"/>
      </w:pPr>
      <w:r>
        <w:separator/>
      </w:r>
    </w:p>
  </w:endnote>
  <w:endnote w:type="continuationSeparator" w:id="1">
    <w:p w:rsidR="006E2E11" w:rsidRDefault="006E2E11" w:rsidP="001A1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4E" w:rsidRDefault="00753695">
    <w:pPr>
      <w:pStyle w:val="a3"/>
      <w:jc w:val="center"/>
    </w:pPr>
    <w:r>
      <w:fldChar w:fldCharType="begin"/>
    </w:r>
    <w:r w:rsidR="006D354E">
      <w:instrText>PAGE   \* MERGEFORMAT</w:instrText>
    </w:r>
    <w:r>
      <w:fldChar w:fldCharType="separate"/>
    </w:r>
    <w:r w:rsidR="0000511F">
      <w:rPr>
        <w:noProof/>
      </w:rPr>
      <w:t>2</w:t>
    </w:r>
    <w:r>
      <w:rPr>
        <w:noProof/>
      </w:rPr>
      <w:fldChar w:fldCharType="end"/>
    </w:r>
  </w:p>
  <w:p w:rsidR="006D354E" w:rsidRDefault="006D35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E11" w:rsidRDefault="006E2E11" w:rsidP="001A1CEE">
      <w:pPr>
        <w:spacing w:after="0" w:line="240" w:lineRule="auto"/>
      </w:pPr>
      <w:r>
        <w:separator/>
      </w:r>
    </w:p>
  </w:footnote>
  <w:footnote w:type="continuationSeparator" w:id="1">
    <w:p w:rsidR="006E2E11" w:rsidRDefault="006E2E11" w:rsidP="001A1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7ED"/>
    <w:multiLevelType w:val="hybridMultilevel"/>
    <w:tmpl w:val="97726E98"/>
    <w:lvl w:ilvl="0" w:tplc="04190001">
      <w:start w:val="1"/>
      <w:numFmt w:val="bullet"/>
      <w:lvlText w:val=""/>
      <w:lvlJc w:val="left"/>
      <w:pPr>
        <w:tabs>
          <w:tab w:val="num" w:pos="9716"/>
        </w:tabs>
        <w:ind w:left="971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23D63F7"/>
    <w:multiLevelType w:val="hybridMultilevel"/>
    <w:tmpl w:val="AB2C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97F7F"/>
    <w:multiLevelType w:val="hybridMultilevel"/>
    <w:tmpl w:val="EB92D0C6"/>
    <w:lvl w:ilvl="0" w:tplc="A5BA5210">
      <w:start w:val="1"/>
      <w:numFmt w:val="bullet"/>
      <w:lvlText w:val=""/>
      <w:lvlJc w:val="left"/>
      <w:pPr>
        <w:tabs>
          <w:tab w:val="num" w:pos="720"/>
        </w:tabs>
        <w:ind w:left="720" w:hanging="360"/>
      </w:pPr>
      <w:rPr>
        <w:rFonts w:ascii="Symbol" w:hAnsi="Symbol"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5F45F2"/>
    <w:multiLevelType w:val="hybridMultilevel"/>
    <w:tmpl w:val="03E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20519"/>
    <w:multiLevelType w:val="hybridMultilevel"/>
    <w:tmpl w:val="A1E8F340"/>
    <w:lvl w:ilvl="0" w:tplc="A5BA5210">
      <w:start w:val="1"/>
      <w:numFmt w:val="bullet"/>
      <w:lvlText w:val=""/>
      <w:lvlJc w:val="left"/>
      <w:pPr>
        <w:tabs>
          <w:tab w:val="num" w:pos="1260"/>
        </w:tabs>
        <w:ind w:left="1260" w:hanging="360"/>
      </w:pPr>
      <w:rPr>
        <w:rFonts w:ascii="Symbol" w:hAnsi="Symbol" w:hint="default"/>
        <w:color w:val="auto"/>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330A54A5"/>
    <w:multiLevelType w:val="hybridMultilevel"/>
    <w:tmpl w:val="F6CC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80D64"/>
    <w:multiLevelType w:val="hybridMultilevel"/>
    <w:tmpl w:val="C89A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615B5E"/>
    <w:multiLevelType w:val="hybridMultilevel"/>
    <w:tmpl w:val="FC8C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1142AB"/>
    <w:multiLevelType w:val="hybridMultilevel"/>
    <w:tmpl w:val="CEBA61FC"/>
    <w:lvl w:ilvl="0" w:tplc="A5BA5210">
      <w:start w:val="1"/>
      <w:numFmt w:val="bullet"/>
      <w:lvlText w:val=""/>
      <w:lvlJc w:val="left"/>
      <w:pPr>
        <w:tabs>
          <w:tab w:val="num" w:pos="720"/>
        </w:tabs>
        <w:ind w:left="720" w:hanging="360"/>
      </w:pPr>
      <w:rPr>
        <w:rFonts w:ascii="Symbol" w:hAnsi="Symbol"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5"/>
  </w:num>
  <w:num w:numId="6">
    <w:abstractNumId w:val="3"/>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290"/>
    <w:rsid w:val="0000511F"/>
    <w:rsid w:val="00017366"/>
    <w:rsid w:val="0002228C"/>
    <w:rsid w:val="000373FC"/>
    <w:rsid w:val="00052CE3"/>
    <w:rsid w:val="00086E83"/>
    <w:rsid w:val="00087DA7"/>
    <w:rsid w:val="000A01EC"/>
    <w:rsid w:val="000A0736"/>
    <w:rsid w:val="000A430A"/>
    <w:rsid w:val="00102667"/>
    <w:rsid w:val="00110914"/>
    <w:rsid w:val="001403FC"/>
    <w:rsid w:val="00162A83"/>
    <w:rsid w:val="00170D82"/>
    <w:rsid w:val="0018782A"/>
    <w:rsid w:val="00194AD4"/>
    <w:rsid w:val="001A1CEE"/>
    <w:rsid w:val="001D2CBE"/>
    <w:rsid w:val="001E1794"/>
    <w:rsid w:val="0022235E"/>
    <w:rsid w:val="00244290"/>
    <w:rsid w:val="00247C92"/>
    <w:rsid w:val="00254568"/>
    <w:rsid w:val="0027021C"/>
    <w:rsid w:val="002910E3"/>
    <w:rsid w:val="002D5BE1"/>
    <w:rsid w:val="002E03E0"/>
    <w:rsid w:val="002E6EE8"/>
    <w:rsid w:val="00307FFB"/>
    <w:rsid w:val="00372063"/>
    <w:rsid w:val="003C5925"/>
    <w:rsid w:val="003C650B"/>
    <w:rsid w:val="003F2505"/>
    <w:rsid w:val="0040667A"/>
    <w:rsid w:val="00420194"/>
    <w:rsid w:val="00432055"/>
    <w:rsid w:val="00457DD3"/>
    <w:rsid w:val="00471F7E"/>
    <w:rsid w:val="00490222"/>
    <w:rsid w:val="004B40F1"/>
    <w:rsid w:val="004B5C9B"/>
    <w:rsid w:val="004C6DD7"/>
    <w:rsid w:val="00531407"/>
    <w:rsid w:val="00554A88"/>
    <w:rsid w:val="00564AC9"/>
    <w:rsid w:val="0057065A"/>
    <w:rsid w:val="005966BC"/>
    <w:rsid w:val="005D7BBC"/>
    <w:rsid w:val="006213BE"/>
    <w:rsid w:val="0066086F"/>
    <w:rsid w:val="006762F5"/>
    <w:rsid w:val="006B082E"/>
    <w:rsid w:val="006B09B8"/>
    <w:rsid w:val="006D354E"/>
    <w:rsid w:val="006E2E11"/>
    <w:rsid w:val="00753695"/>
    <w:rsid w:val="007675B3"/>
    <w:rsid w:val="00771F6A"/>
    <w:rsid w:val="00795CFE"/>
    <w:rsid w:val="007B4C60"/>
    <w:rsid w:val="00803B28"/>
    <w:rsid w:val="00817038"/>
    <w:rsid w:val="0086110B"/>
    <w:rsid w:val="008B5DC3"/>
    <w:rsid w:val="008C2124"/>
    <w:rsid w:val="008C3B34"/>
    <w:rsid w:val="008F33AC"/>
    <w:rsid w:val="00920B63"/>
    <w:rsid w:val="00934A70"/>
    <w:rsid w:val="009652A7"/>
    <w:rsid w:val="009722AB"/>
    <w:rsid w:val="00A0241C"/>
    <w:rsid w:val="00A509EC"/>
    <w:rsid w:val="00A54838"/>
    <w:rsid w:val="00A55444"/>
    <w:rsid w:val="00AA7BF2"/>
    <w:rsid w:val="00AC4802"/>
    <w:rsid w:val="00AE6EF8"/>
    <w:rsid w:val="00B00063"/>
    <w:rsid w:val="00B26298"/>
    <w:rsid w:val="00B56F6C"/>
    <w:rsid w:val="00B830CD"/>
    <w:rsid w:val="00BA5521"/>
    <w:rsid w:val="00BD6258"/>
    <w:rsid w:val="00BF071E"/>
    <w:rsid w:val="00BF4C35"/>
    <w:rsid w:val="00C1216C"/>
    <w:rsid w:val="00C237CC"/>
    <w:rsid w:val="00C26961"/>
    <w:rsid w:val="00C55B2C"/>
    <w:rsid w:val="00C66641"/>
    <w:rsid w:val="00C80AB3"/>
    <w:rsid w:val="00C84AE8"/>
    <w:rsid w:val="00CE553C"/>
    <w:rsid w:val="00CF0BDE"/>
    <w:rsid w:val="00D20088"/>
    <w:rsid w:val="00D53F76"/>
    <w:rsid w:val="00DB3395"/>
    <w:rsid w:val="00DC016B"/>
    <w:rsid w:val="00E17FB5"/>
    <w:rsid w:val="00E57418"/>
    <w:rsid w:val="00E7726C"/>
    <w:rsid w:val="00E85064"/>
    <w:rsid w:val="00E86AA1"/>
    <w:rsid w:val="00E93A4B"/>
    <w:rsid w:val="00EB2591"/>
    <w:rsid w:val="00F03A81"/>
    <w:rsid w:val="00F42947"/>
    <w:rsid w:val="00F648B6"/>
    <w:rsid w:val="00F72D39"/>
    <w:rsid w:val="00FA3549"/>
    <w:rsid w:val="00FB0C84"/>
    <w:rsid w:val="00FC0CF1"/>
    <w:rsid w:val="00FF4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40F1"/>
    <w:pPr>
      <w:spacing w:after="200" w:line="276" w:lineRule="auto"/>
    </w:pPr>
    <w:rPr>
      <w:rFonts w:eastAsia="Times New Roman"/>
      <w:sz w:val="22"/>
      <w:szCs w:val="22"/>
    </w:rPr>
  </w:style>
  <w:style w:type="paragraph" w:styleId="1">
    <w:name w:val="heading 1"/>
    <w:basedOn w:val="a"/>
    <w:next w:val="a"/>
    <w:link w:val="10"/>
    <w:uiPriority w:val="99"/>
    <w:qFormat/>
    <w:rsid w:val="0022235E"/>
    <w:pPr>
      <w:pageBreakBefore/>
      <w:spacing w:before="240" w:after="0"/>
      <w:outlineLvl w:val="0"/>
    </w:pPr>
    <w:rPr>
      <w:rFonts w:ascii="Times New Roman" w:hAnsi="Times New Roman"/>
      <w:b/>
      <w:sz w:val="24"/>
      <w:szCs w:val="32"/>
    </w:rPr>
  </w:style>
  <w:style w:type="paragraph" w:styleId="2">
    <w:name w:val="heading 2"/>
    <w:basedOn w:val="a"/>
    <w:next w:val="a"/>
    <w:link w:val="20"/>
    <w:unhideWhenUsed/>
    <w:qFormat/>
    <w:locked/>
    <w:rsid w:val="00420194"/>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4B40F1"/>
    <w:pPr>
      <w:spacing w:after="0" w:line="271" w:lineRule="auto"/>
      <w:outlineLvl w:val="5"/>
    </w:pPr>
    <w:rPr>
      <w:rFonts w:ascii="Calibri Light" w:hAnsi="Calibri Light"/>
      <w:b/>
      <w:bCs/>
      <w:i/>
      <w:iCs/>
      <w:color w:val="7F7F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235E"/>
    <w:rPr>
      <w:rFonts w:ascii="Times New Roman" w:hAnsi="Times New Roman" w:cs="Times New Roman"/>
      <w:b/>
      <w:sz w:val="32"/>
      <w:szCs w:val="32"/>
      <w:lang w:eastAsia="ru-RU"/>
    </w:rPr>
  </w:style>
  <w:style w:type="character" w:customStyle="1" w:styleId="60">
    <w:name w:val="Заголовок 6 Знак"/>
    <w:link w:val="6"/>
    <w:uiPriority w:val="99"/>
    <w:semiHidden/>
    <w:locked/>
    <w:rsid w:val="004B40F1"/>
    <w:rPr>
      <w:rFonts w:ascii="Calibri Light" w:hAnsi="Calibri Light" w:cs="Times New Roman"/>
      <w:b/>
      <w:bCs/>
      <w:i/>
      <w:iCs/>
      <w:color w:val="7F7F7F"/>
    </w:rPr>
  </w:style>
  <w:style w:type="character" w:customStyle="1" w:styleId="apple-converted-space">
    <w:name w:val="apple-converted-space"/>
    <w:uiPriority w:val="99"/>
    <w:rsid w:val="004B40F1"/>
    <w:rPr>
      <w:rFonts w:cs="Times New Roman"/>
    </w:rPr>
  </w:style>
  <w:style w:type="paragraph" w:styleId="a3">
    <w:name w:val="footer"/>
    <w:basedOn w:val="a"/>
    <w:link w:val="a4"/>
    <w:uiPriority w:val="99"/>
    <w:rsid w:val="004B40F1"/>
    <w:pPr>
      <w:tabs>
        <w:tab w:val="center" w:pos="4677"/>
        <w:tab w:val="right" w:pos="9355"/>
      </w:tabs>
      <w:spacing w:after="0" w:line="240" w:lineRule="auto"/>
    </w:pPr>
    <w:rPr>
      <w:rFonts w:eastAsia="Calibri"/>
      <w:lang w:eastAsia="en-US"/>
    </w:rPr>
  </w:style>
  <w:style w:type="character" w:customStyle="1" w:styleId="a4">
    <w:name w:val="Нижний колонтитул Знак"/>
    <w:link w:val="a3"/>
    <w:uiPriority w:val="99"/>
    <w:locked/>
    <w:rsid w:val="004B40F1"/>
    <w:rPr>
      <w:rFonts w:cs="Times New Roman"/>
    </w:rPr>
  </w:style>
  <w:style w:type="character" w:customStyle="1" w:styleId="c1">
    <w:name w:val="c1"/>
    <w:uiPriority w:val="99"/>
    <w:rsid w:val="004B40F1"/>
    <w:rPr>
      <w:rFonts w:cs="Times New Roman"/>
    </w:rPr>
  </w:style>
  <w:style w:type="table" w:styleId="a5">
    <w:name w:val="Table Grid"/>
    <w:basedOn w:val="a1"/>
    <w:uiPriority w:val="99"/>
    <w:rsid w:val="004B40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B40F1"/>
    <w:pPr>
      <w:spacing w:after="0" w:line="240" w:lineRule="auto"/>
      <w:ind w:left="75" w:right="75"/>
    </w:pPr>
    <w:rPr>
      <w:rFonts w:ascii="Times New Roman" w:hAnsi="Times New Roman"/>
      <w:sz w:val="24"/>
      <w:szCs w:val="24"/>
    </w:rPr>
  </w:style>
  <w:style w:type="paragraph" w:styleId="a7">
    <w:name w:val="Body Text"/>
    <w:basedOn w:val="a"/>
    <w:link w:val="a8"/>
    <w:uiPriority w:val="99"/>
    <w:semiHidden/>
    <w:rsid w:val="004B40F1"/>
    <w:pPr>
      <w:spacing w:after="120"/>
    </w:pPr>
    <w:rPr>
      <w:rFonts w:eastAsia="Calibri"/>
      <w:lang w:eastAsia="en-US"/>
    </w:rPr>
  </w:style>
  <w:style w:type="character" w:customStyle="1" w:styleId="a8">
    <w:name w:val="Основной текст Знак"/>
    <w:link w:val="a7"/>
    <w:uiPriority w:val="99"/>
    <w:semiHidden/>
    <w:locked/>
    <w:rsid w:val="004B40F1"/>
    <w:rPr>
      <w:rFonts w:cs="Times New Roman"/>
    </w:rPr>
  </w:style>
  <w:style w:type="paragraph" w:customStyle="1" w:styleId="c5">
    <w:name w:val="c5"/>
    <w:basedOn w:val="a"/>
    <w:uiPriority w:val="99"/>
    <w:rsid w:val="004B40F1"/>
    <w:pPr>
      <w:spacing w:before="100" w:beforeAutospacing="1" w:after="100" w:afterAutospacing="1" w:line="240" w:lineRule="auto"/>
    </w:pPr>
    <w:rPr>
      <w:rFonts w:ascii="Times New Roman" w:hAnsi="Times New Roman"/>
      <w:sz w:val="24"/>
      <w:szCs w:val="24"/>
    </w:rPr>
  </w:style>
  <w:style w:type="character" w:customStyle="1" w:styleId="c79">
    <w:name w:val="c79"/>
    <w:uiPriority w:val="99"/>
    <w:rsid w:val="004B40F1"/>
    <w:rPr>
      <w:rFonts w:cs="Times New Roman"/>
    </w:rPr>
  </w:style>
  <w:style w:type="paragraph" w:customStyle="1" w:styleId="c16">
    <w:name w:val="c16"/>
    <w:basedOn w:val="a"/>
    <w:uiPriority w:val="99"/>
    <w:rsid w:val="00087DA7"/>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087DA7"/>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087DA7"/>
    <w:rPr>
      <w:rFonts w:cs="Times New Roman"/>
    </w:rPr>
  </w:style>
  <w:style w:type="paragraph" w:styleId="a9">
    <w:name w:val="header"/>
    <w:basedOn w:val="a"/>
    <w:link w:val="aa"/>
    <w:uiPriority w:val="99"/>
    <w:rsid w:val="001A1CEE"/>
    <w:pPr>
      <w:tabs>
        <w:tab w:val="center" w:pos="4677"/>
        <w:tab w:val="right" w:pos="9355"/>
      </w:tabs>
      <w:spacing w:after="0" w:line="240" w:lineRule="auto"/>
    </w:pPr>
  </w:style>
  <w:style w:type="character" w:customStyle="1" w:styleId="aa">
    <w:name w:val="Верхний колонтитул Знак"/>
    <w:link w:val="a9"/>
    <w:uiPriority w:val="99"/>
    <w:locked/>
    <w:rsid w:val="001A1CEE"/>
    <w:rPr>
      <w:rFonts w:eastAsia="Times New Roman" w:cs="Times New Roman"/>
      <w:lang w:eastAsia="ru-RU"/>
    </w:rPr>
  </w:style>
  <w:style w:type="paragraph" w:styleId="ab">
    <w:name w:val="List Paragraph"/>
    <w:basedOn w:val="a"/>
    <w:uiPriority w:val="99"/>
    <w:qFormat/>
    <w:rsid w:val="006213BE"/>
    <w:pPr>
      <w:ind w:left="720"/>
      <w:contextualSpacing/>
    </w:pPr>
  </w:style>
  <w:style w:type="paragraph" w:styleId="ac">
    <w:name w:val="Balloon Text"/>
    <w:basedOn w:val="a"/>
    <w:link w:val="ad"/>
    <w:uiPriority w:val="99"/>
    <w:semiHidden/>
    <w:rsid w:val="001D2CBE"/>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1D2CBE"/>
    <w:rPr>
      <w:rFonts w:ascii="Segoe UI" w:hAnsi="Segoe UI" w:cs="Segoe UI"/>
      <w:sz w:val="18"/>
      <w:szCs w:val="18"/>
      <w:lang w:eastAsia="ru-RU"/>
    </w:rPr>
  </w:style>
  <w:style w:type="paragraph" w:styleId="ae">
    <w:name w:val="Body Text Indent"/>
    <w:basedOn w:val="a"/>
    <w:link w:val="af"/>
    <w:uiPriority w:val="99"/>
    <w:semiHidden/>
    <w:rsid w:val="0022235E"/>
    <w:pPr>
      <w:spacing w:after="120"/>
      <w:ind w:left="283"/>
    </w:pPr>
  </w:style>
  <w:style w:type="character" w:customStyle="1" w:styleId="af">
    <w:name w:val="Основной текст с отступом Знак"/>
    <w:link w:val="ae"/>
    <w:uiPriority w:val="99"/>
    <w:semiHidden/>
    <w:locked/>
    <w:rsid w:val="0022235E"/>
    <w:rPr>
      <w:rFonts w:eastAsia="Times New Roman" w:cs="Times New Roman"/>
      <w:lang w:eastAsia="ru-RU"/>
    </w:rPr>
  </w:style>
  <w:style w:type="paragraph" w:styleId="21">
    <w:name w:val="Body Text Indent 2"/>
    <w:basedOn w:val="a"/>
    <w:link w:val="22"/>
    <w:uiPriority w:val="99"/>
    <w:semiHidden/>
    <w:rsid w:val="0022235E"/>
    <w:pPr>
      <w:spacing w:after="120" w:line="480" w:lineRule="auto"/>
      <w:ind w:left="283"/>
    </w:pPr>
  </w:style>
  <w:style w:type="character" w:customStyle="1" w:styleId="22">
    <w:name w:val="Основной текст с отступом 2 Знак"/>
    <w:link w:val="21"/>
    <w:uiPriority w:val="99"/>
    <w:semiHidden/>
    <w:locked/>
    <w:rsid w:val="0022235E"/>
    <w:rPr>
      <w:rFonts w:eastAsia="Times New Roman" w:cs="Times New Roman"/>
      <w:lang w:eastAsia="ru-RU"/>
    </w:rPr>
  </w:style>
  <w:style w:type="paragraph" w:styleId="af0">
    <w:name w:val="Title"/>
    <w:basedOn w:val="a"/>
    <w:link w:val="af1"/>
    <w:uiPriority w:val="99"/>
    <w:qFormat/>
    <w:rsid w:val="0022235E"/>
    <w:pPr>
      <w:spacing w:after="0" w:line="240" w:lineRule="auto"/>
      <w:jc w:val="center"/>
    </w:pPr>
    <w:rPr>
      <w:rFonts w:ascii="Times New Roman" w:hAnsi="Times New Roman"/>
      <w:b/>
      <w:szCs w:val="20"/>
    </w:rPr>
  </w:style>
  <w:style w:type="character" w:customStyle="1" w:styleId="af1">
    <w:name w:val="Название Знак"/>
    <w:link w:val="af0"/>
    <w:uiPriority w:val="99"/>
    <w:locked/>
    <w:rsid w:val="0022235E"/>
    <w:rPr>
      <w:rFonts w:ascii="Times New Roman" w:hAnsi="Times New Roman" w:cs="Times New Roman"/>
      <w:b/>
      <w:sz w:val="20"/>
      <w:szCs w:val="20"/>
      <w:lang w:eastAsia="ru-RU"/>
    </w:rPr>
  </w:style>
  <w:style w:type="paragraph" w:styleId="af2">
    <w:name w:val="Plain Text"/>
    <w:basedOn w:val="a"/>
    <w:link w:val="af3"/>
    <w:rsid w:val="0022235E"/>
    <w:pPr>
      <w:spacing w:after="0" w:line="240" w:lineRule="auto"/>
    </w:pPr>
    <w:rPr>
      <w:rFonts w:ascii="Courier New" w:hAnsi="Courier New"/>
      <w:sz w:val="20"/>
      <w:szCs w:val="20"/>
    </w:rPr>
  </w:style>
  <w:style w:type="character" w:customStyle="1" w:styleId="af3">
    <w:name w:val="Текст Знак"/>
    <w:link w:val="af2"/>
    <w:locked/>
    <w:rsid w:val="0022235E"/>
    <w:rPr>
      <w:rFonts w:ascii="Courier New" w:hAnsi="Courier New" w:cs="Times New Roman"/>
      <w:sz w:val="20"/>
      <w:szCs w:val="20"/>
      <w:lang w:eastAsia="ru-RU"/>
    </w:rPr>
  </w:style>
  <w:style w:type="paragraph" w:styleId="af4">
    <w:name w:val="TOC Heading"/>
    <w:basedOn w:val="1"/>
    <w:next w:val="a"/>
    <w:uiPriority w:val="99"/>
    <w:qFormat/>
    <w:rsid w:val="0022235E"/>
    <w:pPr>
      <w:keepNext/>
      <w:keepLines/>
      <w:pageBreakBefore w:val="0"/>
      <w:spacing w:line="259" w:lineRule="auto"/>
      <w:outlineLvl w:val="9"/>
    </w:pPr>
    <w:rPr>
      <w:rFonts w:ascii="Calibri Light" w:hAnsi="Calibri Light"/>
      <w:b w:val="0"/>
      <w:color w:val="2E74B5"/>
      <w:sz w:val="32"/>
    </w:rPr>
  </w:style>
  <w:style w:type="paragraph" w:styleId="11">
    <w:name w:val="toc 1"/>
    <w:basedOn w:val="a"/>
    <w:next w:val="a"/>
    <w:autoRedefine/>
    <w:uiPriority w:val="39"/>
    <w:rsid w:val="0022235E"/>
    <w:pPr>
      <w:spacing w:after="100"/>
    </w:pPr>
  </w:style>
  <w:style w:type="character" w:styleId="af5">
    <w:name w:val="Hyperlink"/>
    <w:uiPriority w:val="99"/>
    <w:rsid w:val="0022235E"/>
    <w:rPr>
      <w:rFonts w:cs="Times New Roman"/>
      <w:color w:val="0563C1"/>
      <w:u w:val="single"/>
    </w:rPr>
  </w:style>
  <w:style w:type="paragraph" w:styleId="af6">
    <w:name w:val="footnote text"/>
    <w:basedOn w:val="a"/>
    <w:link w:val="af7"/>
    <w:uiPriority w:val="99"/>
    <w:semiHidden/>
    <w:unhideWhenUsed/>
    <w:rsid w:val="00420194"/>
    <w:rPr>
      <w:sz w:val="20"/>
      <w:szCs w:val="20"/>
    </w:rPr>
  </w:style>
  <w:style w:type="character" w:customStyle="1" w:styleId="af7">
    <w:name w:val="Текст сноски Знак"/>
    <w:link w:val="af6"/>
    <w:uiPriority w:val="99"/>
    <w:semiHidden/>
    <w:rsid w:val="00420194"/>
    <w:rPr>
      <w:rFonts w:eastAsia="Times New Roman"/>
      <w:sz w:val="20"/>
      <w:szCs w:val="20"/>
    </w:rPr>
  </w:style>
  <w:style w:type="character" w:customStyle="1" w:styleId="20">
    <w:name w:val="Заголовок 2 Знак"/>
    <w:link w:val="2"/>
    <w:rsid w:val="00420194"/>
    <w:rPr>
      <w:rFonts w:ascii="Cambria" w:eastAsia="Times New Roman" w:hAnsi="Cambria" w:cs="Times New Roman"/>
      <w:b/>
      <w:bCs/>
      <w:i/>
      <w:iCs/>
      <w:sz w:val="28"/>
      <w:szCs w:val="28"/>
    </w:rPr>
  </w:style>
  <w:style w:type="paragraph" w:styleId="23">
    <w:name w:val="toc 2"/>
    <w:basedOn w:val="a"/>
    <w:next w:val="a"/>
    <w:autoRedefine/>
    <w:uiPriority w:val="39"/>
    <w:locked/>
    <w:rsid w:val="00A55444"/>
    <w:pPr>
      <w:ind w:left="220"/>
    </w:pPr>
  </w:style>
</w:styles>
</file>

<file path=word/webSettings.xml><?xml version="1.0" encoding="utf-8"?>
<w:webSettings xmlns:r="http://schemas.openxmlformats.org/officeDocument/2006/relationships" xmlns:w="http://schemas.openxmlformats.org/wordprocessingml/2006/main">
  <w:divs>
    <w:div w:id="351300924">
      <w:marLeft w:val="0"/>
      <w:marRight w:val="0"/>
      <w:marTop w:val="0"/>
      <w:marBottom w:val="0"/>
      <w:divBdr>
        <w:top w:val="none" w:sz="0" w:space="0" w:color="auto"/>
        <w:left w:val="none" w:sz="0" w:space="0" w:color="auto"/>
        <w:bottom w:val="none" w:sz="0" w:space="0" w:color="auto"/>
        <w:right w:val="none" w:sz="0" w:space="0" w:color="auto"/>
      </w:divBdr>
    </w:div>
    <w:div w:id="351300925">
      <w:marLeft w:val="0"/>
      <w:marRight w:val="0"/>
      <w:marTop w:val="0"/>
      <w:marBottom w:val="0"/>
      <w:divBdr>
        <w:top w:val="none" w:sz="0" w:space="0" w:color="auto"/>
        <w:left w:val="none" w:sz="0" w:space="0" w:color="auto"/>
        <w:bottom w:val="none" w:sz="0" w:space="0" w:color="auto"/>
        <w:right w:val="none" w:sz="0" w:space="0" w:color="auto"/>
      </w:divBdr>
    </w:div>
    <w:div w:id="351300926">
      <w:marLeft w:val="0"/>
      <w:marRight w:val="0"/>
      <w:marTop w:val="0"/>
      <w:marBottom w:val="0"/>
      <w:divBdr>
        <w:top w:val="none" w:sz="0" w:space="0" w:color="auto"/>
        <w:left w:val="none" w:sz="0" w:space="0" w:color="auto"/>
        <w:bottom w:val="none" w:sz="0" w:space="0" w:color="auto"/>
        <w:right w:val="none" w:sz="0" w:space="0" w:color="auto"/>
      </w:divBdr>
    </w:div>
    <w:div w:id="552009836">
      <w:bodyDiv w:val="1"/>
      <w:marLeft w:val="0"/>
      <w:marRight w:val="0"/>
      <w:marTop w:val="0"/>
      <w:marBottom w:val="0"/>
      <w:divBdr>
        <w:top w:val="none" w:sz="0" w:space="0" w:color="auto"/>
        <w:left w:val="none" w:sz="0" w:space="0" w:color="auto"/>
        <w:bottom w:val="none" w:sz="0" w:space="0" w:color="auto"/>
        <w:right w:val="none" w:sz="0" w:space="0" w:color="auto"/>
      </w:divBdr>
    </w:div>
    <w:div w:id="8367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5691-5D2C-40E4-BFDE-245B07A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Трофимовна</dc:creator>
  <cp:keywords/>
  <dc:description/>
  <cp:lastModifiedBy>User</cp:lastModifiedBy>
  <cp:revision>42</cp:revision>
  <cp:lastPrinted>2017-10-31T08:30:00Z</cp:lastPrinted>
  <dcterms:created xsi:type="dcterms:W3CDTF">2016-09-18T08:09:00Z</dcterms:created>
  <dcterms:modified xsi:type="dcterms:W3CDTF">2019-09-19T05:42:00Z</dcterms:modified>
</cp:coreProperties>
</file>