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C" w:rsidRPr="009654DC" w:rsidRDefault="00490C2C" w:rsidP="00490C2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D0D0D"/>
          <w:lang w:eastAsia="ru-RU"/>
        </w:rPr>
        <w:drawing>
          <wp:inline distT="0" distB="0" distL="0" distR="0">
            <wp:extent cx="6716249" cy="9230252"/>
            <wp:effectExtent l="0" t="0" r="8890" b="0"/>
            <wp:docPr id="1" name="Рисунок 1" descr="C:\Users\1\Documents\Scanned Documents\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66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85" cy="92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4DC"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начальной школы        определенных личностных, </w:t>
      </w:r>
      <w:proofErr w:type="spellStart"/>
      <w:r w:rsidR="009654DC"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9654DC"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</w:t>
      </w:r>
      <w:r w:rsidRPr="009654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51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9654D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654DC" w:rsidRPr="009654DC" w:rsidRDefault="009654DC" w:rsidP="009654DC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654DC" w:rsidRPr="009654DC" w:rsidRDefault="009654DC" w:rsidP="009654DC">
      <w:pPr>
        <w:spacing w:after="0" w:line="240" w:lineRule="auto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654DC" w:rsidRPr="009654DC" w:rsidRDefault="009654DC" w:rsidP="009654DC">
      <w:pPr>
        <w:spacing w:after="0" w:line="240" w:lineRule="auto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65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языка</w:t>
      </w:r>
      <w:proofErr w:type="gramEnd"/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обучающиеся </w:t>
      </w:r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ваться позитивное </w:t>
      </w:r>
      <w:proofErr w:type="spellStart"/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эмоционально­ценностное</w:t>
      </w:r>
      <w:proofErr w:type="spellEnd"/>
      <w:r w:rsidRPr="009654DC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отношение к русскому и родному языкам, стремление к их грамотному </w:t>
      </w:r>
      <w:r w:rsidRPr="009654D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дств дл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 уровне начального общего образования: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pos="142"/>
          <w:tab w:val="left" w:leader="dot" w:pos="624"/>
        </w:tabs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654DC" w:rsidRPr="009654DC" w:rsidRDefault="009654DC" w:rsidP="009654D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«Система языка»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ударные/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безударные; согласные твердые/мягкие, парные/непарные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мягкие; согласные звонкие/глухие, парные/непарные звонкие и глухие;</w:t>
      </w:r>
    </w:p>
    <w:p w:rsidR="009654DC" w:rsidRPr="009654DC" w:rsidRDefault="009654DC" w:rsidP="009654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9654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 xml:space="preserve">соблюдать нормы русского и родного литературного 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9654D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норм в речи собеседников (в объеме представленного в учеб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нике материала);</w:t>
      </w:r>
    </w:p>
    <w:p w:rsidR="009654DC" w:rsidRPr="009654DC" w:rsidRDefault="009654DC" w:rsidP="009654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учителю, родителям и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 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«Состав слова (</w:t>
      </w:r>
      <w:proofErr w:type="spellStart"/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морфемика</w:t>
      </w:r>
      <w:proofErr w:type="spellEnd"/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)»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</w:p>
    <w:p w:rsidR="009654DC" w:rsidRPr="009654DC" w:rsidRDefault="009654DC" w:rsidP="009654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654DC" w:rsidRPr="009654DC" w:rsidRDefault="009654DC" w:rsidP="009654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9654DC" w:rsidRPr="009654DC" w:rsidRDefault="009654DC" w:rsidP="009654DC">
      <w:pPr>
        <w:spacing w:after="0" w:line="24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при их сравнении;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переносном значении (простые случаи);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слова из ряда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654DC" w:rsidRPr="009654DC" w:rsidRDefault="009654DC" w:rsidP="009654DC">
      <w:pPr>
        <w:spacing w:after="0" w:line="24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проводить морфологический разбор имен существи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тельных, имен прилагательных, глаголов по предложенно</w:t>
      </w:r>
      <w:r w:rsidRPr="009654DC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ведения морфологического разбора;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6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частицу </w:t>
      </w:r>
      <w:r w:rsidRPr="00965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9654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глаголах.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второстепенные члены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дополнения, обстоятельства;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простые и сложные предложения.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90 слов;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80 слов в соответствии с изученными правилами правописания;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записываемое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орфографических и пунктуационных ошибок;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654DC" w:rsidRPr="009654DC" w:rsidRDefault="009654DC" w:rsidP="009654DC">
      <w:pPr>
        <w:keepNext/>
        <w:autoSpaceDE w:val="0"/>
        <w:autoSpaceDN w:val="0"/>
        <w:adjustRightInd w:val="0"/>
        <w:spacing w:after="0" w:line="240" w:lineRule="auto"/>
        <w:ind w:left="-567"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 в быту, со знакомыми и незнакомыми, с людьми разного возраста;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654DC" w:rsidRPr="009654DC" w:rsidRDefault="009654DC" w:rsidP="009654DC">
      <w:pPr>
        <w:autoSpaceDE w:val="0"/>
        <w:autoSpaceDN w:val="0"/>
        <w:adjustRightIn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654DC" w:rsidRPr="009654DC" w:rsidRDefault="009654DC" w:rsidP="009654DC">
      <w:pPr>
        <w:spacing w:after="0" w:line="240" w:lineRule="auto"/>
        <w:ind w:left="-567"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sms­сообщения</w:t>
      </w:r>
      <w:proofErr w:type="spellEnd"/>
      <w:r w:rsidRPr="009654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электронная по</w:t>
      </w:r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чта, Интернет и другие </w:t>
      </w:r>
      <w:proofErr w:type="gramStart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96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связи).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00C" w:rsidRDefault="0030000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DC" w:rsidRPr="009654DC" w:rsidRDefault="009654DC" w:rsidP="009654DC">
      <w:pPr>
        <w:spacing w:after="0" w:line="240" w:lineRule="auto"/>
        <w:ind w:left="-567"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Виды речевой деятельности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дств в с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Обучение грамоте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я</w:t>
      </w:r>
      <w:r w:rsidRPr="009654DC">
        <w:rPr>
          <w:rFonts w:ascii="Times New Roman" w:eastAsia="@Arial Unicode MS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Мягкий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знаккак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показатель мягкости предшествующего согласного звука.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ч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Слово и предложение.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Орфография.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gramEnd"/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чу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Систематический курс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Фонетический разбор слова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ъ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стол, конь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е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ю</w:t>
      </w:r>
      <w:r w:rsidRPr="009654DC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 в словах с непроизносимыми согласными.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Части речи;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деление частей речи </w:t>
      </w:r>
      <w:proofErr w:type="gramStart"/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котором употреблено имя существительное.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Определение принадлежности имен существительных к 1, 2, 3-му склонению.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имен существительных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ья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ов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ин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имен прилагательных.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2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3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Морфологический разбор глаголов.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Наречие. Значение и употребление в речи.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Предлог.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Союзы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но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их роль в речи. Частица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ее значение.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но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Различение простых и сложных предложений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9654DC" w:rsidRPr="009654DC" w:rsidRDefault="009654DC" w:rsidP="009654DC">
      <w:pPr>
        <w:widowControl w:val="0"/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жи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ши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ча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ща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чу 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щу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положении под ударением;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чк</w:t>
      </w:r>
      <w:proofErr w:type="spellEnd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чн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чт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щн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перенос слов;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(на ограниченном перечне слов);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разделительные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ъ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мягкий знак после шипящих на конце имен существительных (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ночь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нож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рожь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мышь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9654DC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noBreakHyphen/>
        <w:t>ин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безударные окончания имен прилагательных;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глаголами;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мягкий знак после шипящих на конце глаголов в форме 2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го лица единственного числа (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пишешь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учишь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</w:r>
      <w:proofErr w:type="spellStart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9654DC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ься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безударные личные окончания глаголов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Осознание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ситуации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какой</w:t>
      </w:r>
      <w:proofErr w:type="gram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целью, с кем и где происходит общение.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Последовательность частей текста (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абзацев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абзацев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).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планам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9654DC" w:rsidRPr="009654DC" w:rsidRDefault="009654DC" w:rsidP="009654DC">
      <w:pPr>
        <w:tabs>
          <w:tab w:val="left" w:leader="dot" w:pos="624"/>
        </w:tabs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654DC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использование в текстах синонимов и антонимов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повествования, сочинения</w:t>
      </w:r>
      <w:r w:rsidRPr="009654DC">
        <w:rPr>
          <w:rFonts w:ascii="Times New Roman" w:eastAsia="@Arial Unicode MS" w:hAnsi="Times New Roman" w:cs="Times New Roman"/>
          <w:sz w:val="24"/>
          <w:szCs w:val="24"/>
          <w:lang w:eastAsia="ru-RU"/>
        </w:rPr>
        <w:noBreakHyphen/>
        <w:t>рассуждения</w:t>
      </w:r>
    </w:p>
    <w:p w:rsidR="009654DC" w:rsidRPr="009654DC" w:rsidRDefault="009654DC" w:rsidP="009654DC">
      <w:pPr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25EC1" w:rsidRPr="00625EC1" w:rsidRDefault="00625EC1" w:rsidP="00625EC1">
      <w:pPr>
        <w:spacing w:after="0" w:line="240" w:lineRule="auto"/>
        <w:ind w:left="1560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EC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bookmarkStart w:id="0" w:name="_GoBack"/>
      <w:bookmarkEnd w:id="0"/>
    </w:p>
    <w:p w:rsidR="00625EC1" w:rsidRPr="00625EC1" w:rsidRDefault="00625EC1" w:rsidP="00625EC1">
      <w:pPr>
        <w:spacing w:after="0" w:line="240" w:lineRule="auto"/>
        <w:ind w:left="1560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EC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4"/>
        <w:tblW w:w="10206" w:type="dxa"/>
        <w:tblInd w:w="-572" w:type="dxa"/>
        <w:tblLook w:val="04A0" w:firstRow="1" w:lastRow="0" w:firstColumn="1" w:lastColumn="0" w:noHBand="0" w:noVBand="1"/>
      </w:tblPr>
      <w:tblGrid>
        <w:gridCol w:w="1856"/>
        <w:gridCol w:w="8350"/>
      </w:tblGrid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9348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Тема урока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25EC1">
              <w:rPr>
                <w:rFonts w:ascii="Times New Roman" w:eastAsia="Calibri" w:hAnsi="Times New Roman" w:cs="Times New Roman"/>
                <w:iCs/>
              </w:rPr>
              <w:t>Слова, называющие игры, забавы, игрушки (например, городки, салочки, салазки, санки, волчок, свистулька).</w:t>
            </w:r>
            <w:proofErr w:type="gramEnd"/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называющие предметы традиционного русского быта.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Пословицы, поговорки, фразеологизмы, возникновение которых связано с предметами и явлениями традиционного русского быта.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5EC1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Сравнение русских пословиц и поговорок с пословицами и поговорками других народов.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Сравнение фразеологизмов, имеющих в разных языках общий смысл, но различную образную форму</w:t>
            </w:r>
            <w:proofErr w:type="gramStart"/>
            <w:r w:rsidRPr="00625EC1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Проектное задание: «Почему это так называется?».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</w:rPr>
            </w:pPr>
            <w:r w:rsidRPr="00625EC1">
              <w:rPr>
                <w:rFonts w:ascii="Times New Roman" w:eastAsia="Times New Roman" w:hAnsi="Times New Roman" w:cs="Times New Roman"/>
                <w:iCs/>
              </w:rPr>
              <w:t>Как правильно произносить слова</w:t>
            </w:r>
            <w:proofErr w:type="gramStart"/>
            <w:r w:rsidRPr="00625EC1">
              <w:rPr>
                <w:rFonts w:ascii="Times New Roman" w:eastAsia="Times New Roman" w:hAnsi="Times New Roman" w:cs="Times New Roman"/>
                <w:iCs/>
              </w:rPr>
              <w:t xml:space="preserve"> .</w:t>
            </w:r>
            <w:proofErr w:type="gramEnd"/>
            <w:r w:rsidRPr="00625EC1">
              <w:rPr>
                <w:rFonts w:ascii="Times New Roman" w:eastAsia="Times New Roman" w:hAnsi="Times New Roman" w:cs="Times New Roman"/>
                <w:iCs/>
              </w:rPr>
              <w:t xml:space="preserve"> Орфоэпический словарь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5EC1">
              <w:rPr>
                <w:rFonts w:ascii="Times New Roman" w:eastAsia="Times New Roman" w:hAnsi="Times New Roman" w:cs="Times New Roman"/>
                <w:iCs/>
              </w:rPr>
              <w:t xml:space="preserve">Смыслоразличительная роль ударения. </w:t>
            </w:r>
            <w:r w:rsidRPr="00625EC1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 за изменением места ударения в поэтическом тексте. Работа со словарем ударений.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Практическая работа</w:t>
            </w:r>
            <w:r w:rsidRPr="00625EC1">
              <w:rPr>
                <w:rFonts w:ascii="Times New Roman" w:eastAsia="Times-Roman" w:hAnsi="Times New Roman" w:cs="Times New Roman"/>
                <w:iCs/>
              </w:rPr>
              <w:t>: «С</w:t>
            </w:r>
            <w:r w:rsidRPr="00625EC1">
              <w:rPr>
                <w:rFonts w:ascii="Times New Roman" w:eastAsia="Calibri" w:hAnsi="Times New Roman" w:cs="Times New Roman"/>
                <w:iCs/>
              </w:rPr>
              <w:t>лушаем и 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Разные способы толкования значения слов. Наблюдение за сочетаемостью слов.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Совершенствование орфографических навыков.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625EC1">
              <w:rPr>
                <w:rFonts w:ascii="Times New Roman" w:eastAsia="Calibri" w:hAnsi="Times New Roman" w:cs="Times New Roman"/>
                <w:iCs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  <w:proofErr w:type="gramEnd"/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</w:tr>
      <w:tr w:rsidR="00625EC1" w:rsidRPr="00625EC1" w:rsidTr="00B447E1">
        <w:tc>
          <w:tcPr>
            <w:tcW w:w="858" w:type="dxa"/>
          </w:tcPr>
          <w:p w:rsidR="00625EC1" w:rsidRPr="00625EC1" w:rsidRDefault="00625EC1" w:rsidP="00625EC1">
            <w:pPr>
              <w:numPr>
                <w:ilvl w:val="0"/>
                <w:numId w:val="4"/>
              </w:numPr>
              <w:ind w:left="1560" w:hanging="142"/>
              <w:contextualSpacing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9348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Создание текста: развёрнутое толкование значения слова.</w:t>
            </w:r>
          </w:p>
        </w:tc>
      </w:tr>
    </w:tbl>
    <w:p w:rsidR="00625EC1" w:rsidRPr="00625EC1" w:rsidRDefault="00625EC1" w:rsidP="00625EC1">
      <w:pPr>
        <w:spacing w:after="0" w:line="240" w:lineRule="auto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</w:p>
    <w:p w:rsidR="00625EC1" w:rsidRPr="00625EC1" w:rsidRDefault="00625EC1" w:rsidP="00625EC1">
      <w:pPr>
        <w:spacing w:after="0" w:line="240" w:lineRule="auto"/>
        <w:ind w:left="1560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625EC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4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222"/>
      </w:tblGrid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Тема</w:t>
            </w:r>
          </w:p>
        </w:tc>
      </w:tr>
      <w:tr w:rsidR="00625EC1" w:rsidRPr="00625EC1" w:rsidTr="00B447E1">
        <w:trPr>
          <w:trHeight w:val="4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связанные с особенностями мировосприятия и отношений между людьми.</w:t>
            </w:r>
          </w:p>
        </w:tc>
      </w:tr>
      <w:tr w:rsidR="00625EC1" w:rsidRPr="00625EC1" w:rsidTr="00B447E1">
        <w:trPr>
          <w:trHeight w:val="4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называющие предметы и явления традиционной русской культуры: слова, называющие занятия людей.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называющие предметы и явления традиционной русской культуры: слова, называющие занятия людей.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обозначающие предметы традиционной русской культуры: слова, называющие музыкальные инструменты.</w:t>
            </w:r>
          </w:p>
        </w:tc>
      </w:tr>
      <w:tr w:rsidR="00625EC1" w:rsidRPr="00625EC1" w:rsidTr="00B447E1">
        <w:trPr>
          <w:trHeight w:val="4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Русские традиционные сказочные образы, эпитеты и сравнения.</w:t>
            </w:r>
          </w:p>
        </w:tc>
      </w:tr>
      <w:tr w:rsidR="00625EC1" w:rsidRPr="00625EC1" w:rsidTr="00B447E1">
        <w:trPr>
          <w:trHeight w:val="2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Названия старинных русских городов, сведения о происхождении этих названий.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Проектные задания: «Откуда в русском языке эта фамилия»; «История моего имени и фамилии».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Как правильно произносить слова.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Многообразие суффиксов, позволяющих выразить различные оттенки значения и различную оценку, как специфика русского языка.</w:t>
            </w:r>
          </w:p>
        </w:tc>
      </w:tr>
      <w:tr w:rsidR="00625EC1" w:rsidRPr="00625EC1" w:rsidTr="00B447E1">
        <w:trPr>
          <w:trHeight w:val="5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Специфика грамматических категорий русского языка</w:t>
            </w:r>
          </w:p>
        </w:tc>
      </w:tr>
      <w:tr w:rsidR="00625EC1" w:rsidRPr="00625EC1" w:rsidTr="00B447E1">
        <w:trPr>
          <w:trHeight w:val="7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Практическое овладение нормами употребления отдельных грамматических форм имен существительных.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Совершенствование навыков орфографического оформления текста.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Особенности устного выступления.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Создание текстов-повествований: о путешествии по городам; об участии в мастер-классах, связанных с народными промыслами.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Создание текстов-рассуждений с использованием различных способов аргументации.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Редактирование предложенных текстов с целью совершенствования их содержания и формы</w:t>
            </w:r>
          </w:p>
        </w:tc>
      </w:tr>
      <w:tr w:rsidR="00625EC1" w:rsidRPr="00625EC1" w:rsidTr="00B447E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Языковые особенности текстов фольклора и художественных текстов или их фрагментов</w:t>
            </w:r>
          </w:p>
        </w:tc>
      </w:tr>
    </w:tbl>
    <w:p w:rsidR="00625EC1" w:rsidRPr="00625EC1" w:rsidRDefault="00625EC1" w:rsidP="00625EC1">
      <w:pPr>
        <w:spacing w:after="0" w:line="240" w:lineRule="auto"/>
        <w:ind w:left="1560" w:hanging="142"/>
        <w:rPr>
          <w:rFonts w:ascii="Times New Roman" w:eastAsia="Calibri" w:hAnsi="Times New Roman" w:cs="Times New Roman"/>
          <w:sz w:val="24"/>
          <w:szCs w:val="24"/>
        </w:rPr>
      </w:pPr>
    </w:p>
    <w:p w:rsidR="00625EC1" w:rsidRPr="00625EC1" w:rsidRDefault="00625EC1" w:rsidP="00625EC1">
      <w:pPr>
        <w:spacing w:after="0" w:line="240" w:lineRule="auto"/>
        <w:ind w:left="1560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625EC1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4"/>
        <w:tblW w:w="10206" w:type="dxa"/>
        <w:tblInd w:w="-572" w:type="dxa"/>
        <w:tblLook w:val="04A0" w:firstRow="1" w:lastRow="0" w:firstColumn="1" w:lastColumn="0" w:noHBand="0" w:noVBand="1"/>
      </w:tblPr>
      <w:tblGrid>
        <w:gridCol w:w="1996"/>
        <w:gridCol w:w="8210"/>
      </w:tblGrid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№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Тема урока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Слова, связанные с качествами и чувствами людей.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2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3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Сравнение с пословицами и поговорками других народов.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4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 xml:space="preserve">Русские традиционные эпитеты: уточнение значений, наблюдение за </w:t>
            </w:r>
            <w:r w:rsidRPr="00625EC1">
              <w:rPr>
                <w:rFonts w:ascii="Times New Roman" w:eastAsia="Calibri" w:hAnsi="Times New Roman" w:cs="Times New Roman"/>
                <w:iCs/>
              </w:rPr>
              <w:lastRenderedPageBreak/>
              <w:t>использованием в произведениях фольклора и художественной литературы.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5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6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Проектные задания: «Откуда это слово появилось в русском языке»</w:t>
            </w:r>
          </w:p>
        </w:tc>
      </w:tr>
      <w:tr w:rsidR="00625EC1" w:rsidRPr="00625EC1" w:rsidTr="00B447E1">
        <w:trPr>
          <w:trHeight w:val="410"/>
        </w:trPr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7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Как правильно произносить слова.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8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Трудные случаи образования формы 1 лица единственного числа настоящего и будущего времени глаголов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9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История возникновения и функции знаков препинания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10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Совершенствование навыков правильного пунктуационного оформления текста.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11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Правила ведения диалога: корректные и некорректные вопросы.</w:t>
            </w:r>
          </w:p>
        </w:tc>
      </w:tr>
      <w:tr w:rsidR="00625EC1" w:rsidRPr="00625EC1" w:rsidTr="00B447E1">
        <w:trPr>
          <w:trHeight w:val="504"/>
        </w:trPr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12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Информативная функция заголовков. Типы заголовков.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13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Составление плана текста, не разделенного на абзацы.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14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5EC1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текста как результата собственной исследовательской деятельности.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 w:hanging="142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15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16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25E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Практический опыт использования учебных словарей в процессе редактирования текста. </w:t>
            </w:r>
          </w:p>
        </w:tc>
      </w:tr>
      <w:tr w:rsidR="00625EC1" w:rsidRPr="00625EC1" w:rsidTr="00B447E1">
        <w:tc>
          <w:tcPr>
            <w:tcW w:w="851" w:type="dxa"/>
          </w:tcPr>
          <w:p w:rsidR="00625EC1" w:rsidRPr="00625EC1" w:rsidRDefault="00625EC1" w:rsidP="00625EC1">
            <w:pPr>
              <w:ind w:left="156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b/>
                <w:iCs/>
              </w:rPr>
              <w:t>17</w:t>
            </w:r>
          </w:p>
        </w:tc>
        <w:tc>
          <w:tcPr>
            <w:tcW w:w="9355" w:type="dxa"/>
          </w:tcPr>
          <w:p w:rsidR="00625EC1" w:rsidRPr="00625EC1" w:rsidRDefault="00625EC1" w:rsidP="00625EC1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625EC1">
              <w:rPr>
                <w:rFonts w:ascii="Times New Roman" w:eastAsia="Calibri" w:hAnsi="Times New Roman" w:cs="Times New Roman"/>
                <w:iCs/>
              </w:rPr>
              <w:t>Синонимия речевых формул</w:t>
            </w:r>
          </w:p>
        </w:tc>
      </w:tr>
    </w:tbl>
    <w:p w:rsidR="00625EC1" w:rsidRPr="00625EC1" w:rsidRDefault="00625EC1" w:rsidP="00625EC1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EC1" w:rsidRPr="00625EC1" w:rsidRDefault="00625EC1" w:rsidP="00625EC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Franklin Gothic Medium" w:eastAsia="@Arial Unicode MS" w:hAnsi="Franklin Gothic Medium" w:cs="Times New Roman"/>
          <w:sz w:val="24"/>
          <w:szCs w:val="24"/>
          <w:lang w:eastAsia="ru-RU"/>
        </w:rPr>
      </w:pPr>
    </w:p>
    <w:p w:rsidR="00625EC1" w:rsidRPr="009654DC" w:rsidRDefault="00625EC1">
      <w:pPr>
        <w:rPr>
          <w:rFonts w:ascii="Times New Roman" w:hAnsi="Times New Roman" w:cs="Times New Roman"/>
          <w:sz w:val="24"/>
          <w:szCs w:val="24"/>
        </w:rPr>
      </w:pPr>
    </w:p>
    <w:sectPr w:rsidR="00625EC1" w:rsidRPr="009654DC" w:rsidSect="009654D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BA" w:rsidRDefault="005A71BA" w:rsidP="009654DC">
      <w:pPr>
        <w:spacing w:after="0" w:line="240" w:lineRule="auto"/>
      </w:pPr>
      <w:r>
        <w:separator/>
      </w:r>
    </w:p>
  </w:endnote>
  <w:endnote w:type="continuationSeparator" w:id="0">
    <w:p w:rsidR="005A71BA" w:rsidRDefault="005A71BA" w:rsidP="009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0418"/>
      <w:docPartObj>
        <w:docPartGallery w:val="Page Numbers (Bottom of Page)"/>
        <w:docPartUnique/>
      </w:docPartObj>
    </w:sdtPr>
    <w:sdtEndPr/>
    <w:sdtContent>
      <w:p w:rsidR="009654DC" w:rsidRDefault="0096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54DC" w:rsidRDefault="00965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BA" w:rsidRDefault="005A71BA" w:rsidP="009654DC">
      <w:pPr>
        <w:spacing w:after="0" w:line="240" w:lineRule="auto"/>
      </w:pPr>
      <w:r>
        <w:separator/>
      </w:r>
    </w:p>
  </w:footnote>
  <w:footnote w:type="continuationSeparator" w:id="0">
    <w:p w:rsidR="005A71BA" w:rsidRDefault="005A71BA" w:rsidP="0096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83"/>
    <w:multiLevelType w:val="hybridMultilevel"/>
    <w:tmpl w:val="F7BEF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36"/>
    <w:rsid w:val="000B0364"/>
    <w:rsid w:val="00157A49"/>
    <w:rsid w:val="0030000C"/>
    <w:rsid w:val="00490C2C"/>
    <w:rsid w:val="00554436"/>
    <w:rsid w:val="005A71BA"/>
    <w:rsid w:val="00625EC1"/>
    <w:rsid w:val="009654DC"/>
    <w:rsid w:val="00B751E0"/>
    <w:rsid w:val="00BC3481"/>
    <w:rsid w:val="00C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4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4DC"/>
    <w:rPr>
      <w:sz w:val="20"/>
      <w:szCs w:val="20"/>
    </w:rPr>
  </w:style>
  <w:style w:type="character" w:styleId="a5">
    <w:name w:val="footnote reference"/>
    <w:rsid w:val="009654DC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654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65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65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965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6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4D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39"/>
    <w:rsid w:val="0062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4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4DC"/>
    <w:rPr>
      <w:sz w:val="20"/>
      <w:szCs w:val="20"/>
    </w:rPr>
  </w:style>
  <w:style w:type="character" w:styleId="a5">
    <w:name w:val="footnote reference"/>
    <w:rsid w:val="009654DC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9654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65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654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965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6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4D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39"/>
    <w:rsid w:val="0062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2019-12-14T05:19:00Z</cp:lastPrinted>
  <dcterms:created xsi:type="dcterms:W3CDTF">2019-12-14T05:08:00Z</dcterms:created>
  <dcterms:modified xsi:type="dcterms:W3CDTF">2020-02-04T06:53:00Z</dcterms:modified>
</cp:coreProperties>
</file>